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689" w:rsidRDefault="00D23689" w:rsidP="00D23689">
      <w:pPr>
        <w:jc w:val="right"/>
        <w:rPr>
          <w:sz w:val="40"/>
          <w:szCs w:val="40"/>
        </w:rPr>
      </w:pPr>
    </w:p>
    <w:p w:rsidR="00D23689" w:rsidRDefault="00C509BA" w:rsidP="00143F09">
      <w:pPr>
        <w:jc w:val="center"/>
        <w:rPr>
          <w:sz w:val="40"/>
          <w:szCs w:val="40"/>
        </w:rPr>
      </w:pPr>
      <w:r w:rsidRPr="00C509BA">
        <w:rPr>
          <w:noProof/>
          <w:sz w:val="40"/>
          <w:szCs w:val="40"/>
          <w:lang w:eastAsia="fr-CA"/>
        </w:rPr>
        <w:drawing>
          <wp:inline distT="0" distB="0" distL="0" distR="0">
            <wp:extent cx="5490210" cy="1945272"/>
            <wp:effectExtent l="19050" t="0" r="0" b="0"/>
            <wp:docPr id="23"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5490210" cy="1945272"/>
                    </a:xfrm>
                    <a:prstGeom prst="rect">
                      <a:avLst/>
                    </a:prstGeom>
                    <a:noFill/>
                    <a:ln w="9525">
                      <a:noFill/>
                      <a:miter lim="800000"/>
                      <a:headEnd/>
                      <a:tailEnd/>
                    </a:ln>
                  </pic:spPr>
                </pic:pic>
              </a:graphicData>
            </a:graphic>
          </wp:inline>
        </w:drawing>
      </w:r>
    </w:p>
    <w:p w:rsidR="00ED3EDD" w:rsidRPr="00C509BA" w:rsidRDefault="00ED3EDD" w:rsidP="00ED3EDD">
      <w:pPr>
        <w:jc w:val="center"/>
        <w:rPr>
          <w:i/>
          <w:sz w:val="24"/>
          <w:szCs w:val="24"/>
        </w:rPr>
      </w:pPr>
    </w:p>
    <w:p w:rsidR="003C29B4" w:rsidRPr="00ED3EDD" w:rsidRDefault="00ED3EDD" w:rsidP="00ED3EDD">
      <w:pPr>
        <w:jc w:val="center"/>
        <w:rPr>
          <w:b/>
          <w:i/>
          <w:sz w:val="44"/>
          <w:szCs w:val="44"/>
        </w:rPr>
      </w:pPr>
      <w:r w:rsidRPr="00ED3EDD">
        <w:rPr>
          <w:b/>
          <w:i/>
          <w:sz w:val="44"/>
          <w:szCs w:val="44"/>
        </w:rPr>
        <w:t>Libérons nos corps, notre Terre</w:t>
      </w:r>
      <w:r>
        <w:rPr>
          <w:b/>
          <w:i/>
          <w:sz w:val="44"/>
          <w:szCs w:val="44"/>
        </w:rPr>
        <w:t xml:space="preserve"> </w:t>
      </w:r>
      <w:r w:rsidRPr="00ED3EDD">
        <w:rPr>
          <w:b/>
          <w:i/>
          <w:sz w:val="44"/>
          <w:szCs w:val="44"/>
        </w:rPr>
        <w:t>et nos territoires</w:t>
      </w:r>
    </w:p>
    <w:p w:rsidR="00ED3EDD" w:rsidRPr="00ED3EDD" w:rsidRDefault="00ED3EDD" w:rsidP="00ED3EDD">
      <w:pPr>
        <w:jc w:val="center"/>
        <w:rPr>
          <w:b/>
          <w:i/>
          <w:sz w:val="24"/>
          <w:szCs w:val="24"/>
        </w:rPr>
      </w:pPr>
    </w:p>
    <w:p w:rsidR="00ED3EDD" w:rsidRDefault="00ED3EDD" w:rsidP="00ED3EDD">
      <w:pPr>
        <w:jc w:val="right"/>
        <w:rPr>
          <w:b/>
          <w:sz w:val="24"/>
          <w:szCs w:val="24"/>
        </w:rPr>
      </w:pPr>
    </w:p>
    <w:p w:rsidR="00ED3EDD" w:rsidRDefault="00ED3EDD" w:rsidP="00ED3EDD">
      <w:pPr>
        <w:jc w:val="right"/>
        <w:rPr>
          <w:b/>
          <w:sz w:val="24"/>
          <w:szCs w:val="24"/>
        </w:rPr>
      </w:pPr>
    </w:p>
    <w:p w:rsidR="00ED3EDD" w:rsidRDefault="00ED3EDD" w:rsidP="00ED3EDD">
      <w:pPr>
        <w:jc w:val="right"/>
        <w:rPr>
          <w:b/>
          <w:sz w:val="24"/>
          <w:szCs w:val="24"/>
        </w:rPr>
      </w:pPr>
    </w:p>
    <w:p w:rsidR="00ED3EDD" w:rsidRDefault="00ED3EDD" w:rsidP="00ED3EDD">
      <w:pPr>
        <w:jc w:val="right"/>
        <w:rPr>
          <w:b/>
          <w:sz w:val="24"/>
          <w:szCs w:val="24"/>
        </w:rPr>
      </w:pPr>
    </w:p>
    <w:p w:rsidR="00ED3EDD" w:rsidRDefault="00ED3EDD" w:rsidP="00ED3EDD">
      <w:pPr>
        <w:jc w:val="right"/>
        <w:rPr>
          <w:b/>
          <w:sz w:val="24"/>
          <w:szCs w:val="24"/>
        </w:rPr>
      </w:pPr>
    </w:p>
    <w:p w:rsidR="00ED3EDD" w:rsidRPr="00ED3EDD" w:rsidRDefault="00143F09" w:rsidP="00143F09">
      <w:pPr>
        <w:jc w:val="center"/>
        <w:rPr>
          <w:b/>
          <w:sz w:val="36"/>
          <w:szCs w:val="36"/>
        </w:rPr>
      </w:pPr>
      <w:r>
        <w:rPr>
          <w:b/>
          <w:sz w:val="36"/>
          <w:szCs w:val="36"/>
        </w:rPr>
        <w:t>Activités régionales liées à la Caravane féministe des résistances</w:t>
      </w:r>
    </w:p>
    <w:p w:rsidR="00ED3EDD" w:rsidRPr="00ED3EDD" w:rsidRDefault="00ED3EDD" w:rsidP="00D23689">
      <w:pPr>
        <w:jc w:val="right"/>
        <w:rPr>
          <w:b/>
          <w:sz w:val="24"/>
          <w:szCs w:val="24"/>
          <w:highlight w:val="yellow"/>
        </w:rPr>
      </w:pPr>
    </w:p>
    <w:p w:rsidR="00ED3EDD" w:rsidRDefault="00ED3EDD" w:rsidP="00D23689">
      <w:pPr>
        <w:jc w:val="right"/>
        <w:rPr>
          <w:b/>
          <w:sz w:val="50"/>
          <w:szCs w:val="50"/>
          <w:highlight w:val="yellow"/>
        </w:rPr>
      </w:pPr>
    </w:p>
    <w:p w:rsidR="00D23689" w:rsidRDefault="00D23689" w:rsidP="00D23689">
      <w:pPr>
        <w:jc w:val="right"/>
      </w:pPr>
    </w:p>
    <w:p w:rsidR="00D23689" w:rsidRDefault="00D23689" w:rsidP="00D23689">
      <w:pPr>
        <w:jc w:val="right"/>
      </w:pPr>
    </w:p>
    <w:p w:rsidR="00D23689" w:rsidRDefault="00D23689" w:rsidP="00D23689">
      <w:pPr>
        <w:jc w:val="right"/>
      </w:pPr>
    </w:p>
    <w:p w:rsidR="00D23689" w:rsidRDefault="00D23689" w:rsidP="00D23689">
      <w:pPr>
        <w:jc w:val="right"/>
      </w:pPr>
    </w:p>
    <w:p w:rsidR="00D23689" w:rsidRDefault="00D23689" w:rsidP="00D23689">
      <w:pPr>
        <w:jc w:val="right"/>
      </w:pPr>
    </w:p>
    <w:p w:rsidR="00DF13BF" w:rsidRDefault="00DF13BF" w:rsidP="00D23689">
      <w:pPr>
        <w:jc w:val="right"/>
      </w:pPr>
    </w:p>
    <w:p w:rsidR="00B247A2" w:rsidRDefault="00B247A2" w:rsidP="00D23689">
      <w:pPr>
        <w:jc w:val="right"/>
      </w:pPr>
    </w:p>
    <w:p w:rsidR="00B247A2" w:rsidRDefault="00B247A2" w:rsidP="00D23689">
      <w:pPr>
        <w:jc w:val="right"/>
      </w:pPr>
    </w:p>
    <w:p w:rsidR="00B247A2" w:rsidRDefault="00B247A2" w:rsidP="00D23689">
      <w:pPr>
        <w:jc w:val="right"/>
      </w:pPr>
    </w:p>
    <w:p w:rsidR="00B247A2" w:rsidRDefault="00B247A2" w:rsidP="00D23689">
      <w:pPr>
        <w:jc w:val="right"/>
      </w:pPr>
    </w:p>
    <w:p w:rsidR="00B247A2" w:rsidRDefault="00B247A2" w:rsidP="00D23689">
      <w:pPr>
        <w:jc w:val="right"/>
      </w:pPr>
    </w:p>
    <w:p w:rsidR="00B247A2" w:rsidRDefault="00B247A2" w:rsidP="00D23689">
      <w:pPr>
        <w:jc w:val="right"/>
      </w:pPr>
    </w:p>
    <w:p w:rsidR="00B247A2" w:rsidRDefault="00B247A2" w:rsidP="00D23689">
      <w:pPr>
        <w:jc w:val="right"/>
      </w:pPr>
    </w:p>
    <w:tbl>
      <w:tblPr>
        <w:tblStyle w:val="Grilledutableau"/>
        <w:tblW w:w="5043" w:type="pct"/>
        <w:tblInd w:w="-34" w:type="dxa"/>
        <w:tblLayout w:type="fixed"/>
        <w:tblLook w:val="04A0"/>
      </w:tblPr>
      <w:tblGrid>
        <w:gridCol w:w="1400"/>
        <w:gridCol w:w="1268"/>
        <w:gridCol w:w="265"/>
        <w:gridCol w:w="1141"/>
        <w:gridCol w:w="248"/>
        <w:gridCol w:w="1386"/>
        <w:gridCol w:w="53"/>
        <w:gridCol w:w="5204"/>
        <w:gridCol w:w="3653"/>
        <w:gridCol w:w="124"/>
      </w:tblGrid>
      <w:tr w:rsidR="00D730A5" w:rsidRPr="005E71EF" w:rsidTr="00DE1B43">
        <w:tc>
          <w:tcPr>
            <w:tcW w:w="475" w:type="pct"/>
            <w:shd w:val="clear" w:color="auto" w:fill="FFFF99"/>
          </w:tcPr>
          <w:p w:rsidR="00D730A5" w:rsidRPr="005E71EF" w:rsidRDefault="00D730A5" w:rsidP="00DD6114">
            <w:pPr>
              <w:jc w:val="center"/>
              <w:rPr>
                <w:b/>
              </w:rPr>
            </w:pPr>
            <w:r w:rsidRPr="005E71EF">
              <w:rPr>
                <w:b/>
              </w:rPr>
              <w:t>Région</w:t>
            </w:r>
          </w:p>
        </w:tc>
        <w:tc>
          <w:tcPr>
            <w:tcW w:w="520" w:type="pct"/>
            <w:gridSpan w:val="2"/>
            <w:shd w:val="clear" w:color="auto" w:fill="FFFF99"/>
          </w:tcPr>
          <w:p w:rsidR="00D730A5" w:rsidRPr="005E71EF" w:rsidRDefault="00D730A5" w:rsidP="00DD6114">
            <w:pPr>
              <w:jc w:val="center"/>
              <w:rPr>
                <w:b/>
              </w:rPr>
            </w:pPr>
            <w:r w:rsidRPr="005E71EF">
              <w:rPr>
                <w:b/>
              </w:rPr>
              <w:t>Date</w:t>
            </w:r>
          </w:p>
        </w:tc>
        <w:tc>
          <w:tcPr>
            <w:tcW w:w="471" w:type="pct"/>
            <w:gridSpan w:val="2"/>
            <w:shd w:val="clear" w:color="auto" w:fill="FFFF99"/>
          </w:tcPr>
          <w:p w:rsidR="00D730A5" w:rsidRPr="005E71EF" w:rsidRDefault="00D730A5" w:rsidP="00DD6114">
            <w:pPr>
              <w:jc w:val="center"/>
              <w:rPr>
                <w:b/>
              </w:rPr>
            </w:pPr>
            <w:r w:rsidRPr="005E71EF">
              <w:rPr>
                <w:b/>
              </w:rPr>
              <w:t>Lieu action (Ville)</w:t>
            </w:r>
          </w:p>
        </w:tc>
        <w:tc>
          <w:tcPr>
            <w:tcW w:w="470" w:type="pct"/>
            <w:shd w:val="clear" w:color="auto" w:fill="FFFF99"/>
          </w:tcPr>
          <w:p w:rsidR="00D730A5" w:rsidRPr="005E71EF" w:rsidRDefault="00D730A5" w:rsidP="00DD6114">
            <w:pPr>
              <w:jc w:val="center"/>
              <w:rPr>
                <w:b/>
              </w:rPr>
            </w:pPr>
            <w:r w:rsidRPr="005E71EF">
              <w:rPr>
                <w:b/>
              </w:rPr>
              <w:t xml:space="preserve">Moment de l’action </w:t>
            </w:r>
          </w:p>
        </w:tc>
        <w:tc>
          <w:tcPr>
            <w:tcW w:w="1783" w:type="pct"/>
            <w:gridSpan w:val="2"/>
            <w:shd w:val="clear" w:color="auto" w:fill="FFFF99"/>
          </w:tcPr>
          <w:p w:rsidR="00D730A5" w:rsidRPr="005E71EF" w:rsidRDefault="00D730A5" w:rsidP="00DD6114">
            <w:pPr>
              <w:ind w:left="-108" w:firstLine="456"/>
              <w:jc w:val="center"/>
              <w:rPr>
                <w:b/>
              </w:rPr>
            </w:pPr>
            <w:r w:rsidRPr="005E71EF">
              <w:rPr>
                <w:b/>
              </w:rPr>
              <w:t>Type d’action</w:t>
            </w:r>
          </w:p>
        </w:tc>
        <w:tc>
          <w:tcPr>
            <w:tcW w:w="1281" w:type="pct"/>
            <w:gridSpan w:val="2"/>
            <w:shd w:val="clear" w:color="auto" w:fill="FFFF99"/>
          </w:tcPr>
          <w:p w:rsidR="00D730A5" w:rsidRDefault="00D730A5" w:rsidP="00DD6114">
            <w:pPr>
              <w:ind w:left="-108" w:firstLine="456"/>
              <w:jc w:val="center"/>
              <w:rPr>
                <w:b/>
              </w:rPr>
            </w:pPr>
            <w:r>
              <w:rPr>
                <w:b/>
              </w:rPr>
              <w:t>Contact</w:t>
            </w:r>
          </w:p>
          <w:p w:rsidR="00D730A5" w:rsidRPr="005E71EF" w:rsidRDefault="00D730A5" w:rsidP="00DD6114">
            <w:pPr>
              <w:ind w:left="-108" w:firstLine="456"/>
              <w:jc w:val="center"/>
              <w:rPr>
                <w:b/>
              </w:rPr>
            </w:pPr>
          </w:p>
        </w:tc>
      </w:tr>
      <w:tr w:rsidR="00D730A5" w:rsidRPr="00E55ADB" w:rsidTr="00DE1B43">
        <w:tc>
          <w:tcPr>
            <w:tcW w:w="475" w:type="pct"/>
          </w:tcPr>
          <w:p w:rsidR="00D730A5" w:rsidRPr="001B5877" w:rsidRDefault="00D730A5" w:rsidP="00DD6114">
            <w:pPr>
              <w:rPr>
                <w:b/>
              </w:rPr>
            </w:pPr>
            <w:r>
              <w:rPr>
                <w:b/>
              </w:rPr>
              <w:t>Québec</w:t>
            </w:r>
          </w:p>
        </w:tc>
        <w:tc>
          <w:tcPr>
            <w:tcW w:w="520" w:type="pct"/>
            <w:gridSpan w:val="2"/>
          </w:tcPr>
          <w:p w:rsidR="00D730A5" w:rsidRPr="00E55ADB" w:rsidRDefault="00D730A5" w:rsidP="00DD6114">
            <w:r>
              <w:t>10-11 septembre</w:t>
            </w:r>
          </w:p>
        </w:tc>
        <w:tc>
          <w:tcPr>
            <w:tcW w:w="471" w:type="pct"/>
            <w:gridSpan w:val="2"/>
          </w:tcPr>
          <w:p w:rsidR="00D730A5" w:rsidRPr="00E55ADB" w:rsidRDefault="00D730A5" w:rsidP="00DD6114">
            <w:r>
              <w:t>Québec</w:t>
            </w:r>
          </w:p>
        </w:tc>
        <w:tc>
          <w:tcPr>
            <w:tcW w:w="470" w:type="pct"/>
          </w:tcPr>
          <w:p w:rsidR="00D730A5" w:rsidRPr="00E55ADB" w:rsidRDefault="00D730A5" w:rsidP="00DD6114"/>
        </w:tc>
        <w:tc>
          <w:tcPr>
            <w:tcW w:w="1783" w:type="pct"/>
            <w:gridSpan w:val="2"/>
          </w:tcPr>
          <w:p w:rsidR="00D730A5" w:rsidRDefault="00FC7EFD" w:rsidP="00FC7EFD">
            <w:r>
              <w:t>Colloque régional pour donner la parole à des représentantes de la MMF des différentes régions du monde (Amériques, Afrique, Monde Arabe, Europe, Asie) ainsi que des militantes du Secrétariat international de la MMF basé présentement au Mozambique.</w:t>
            </w:r>
          </w:p>
          <w:p w:rsidR="00617CCD" w:rsidRPr="00FC7EFD" w:rsidRDefault="00617CCD" w:rsidP="00FC7EFD"/>
        </w:tc>
        <w:tc>
          <w:tcPr>
            <w:tcW w:w="1281" w:type="pct"/>
            <w:gridSpan w:val="2"/>
          </w:tcPr>
          <w:p w:rsidR="00D730A5" w:rsidRDefault="00D730A5" w:rsidP="00DD6114">
            <w:pPr>
              <w:rPr>
                <w:rFonts w:cstheme="minorHAnsi"/>
              </w:rPr>
            </w:pPr>
            <w:proofErr w:type="spellStart"/>
            <w:r>
              <w:rPr>
                <w:rFonts w:cstheme="minorHAnsi"/>
              </w:rPr>
              <w:t>Émilia</w:t>
            </w:r>
            <w:proofErr w:type="spellEnd"/>
            <w:r>
              <w:rPr>
                <w:rFonts w:cstheme="minorHAnsi"/>
              </w:rPr>
              <w:t xml:space="preserve"> Castro</w:t>
            </w:r>
          </w:p>
          <w:p w:rsidR="00D730A5" w:rsidRDefault="00044F1B" w:rsidP="00DD6114">
            <w:pPr>
              <w:rPr>
                <w:rFonts w:cstheme="minorHAnsi"/>
              </w:rPr>
            </w:pPr>
            <w:hyperlink r:id="rId9" w:history="1">
              <w:r w:rsidR="00D730A5" w:rsidRPr="007E456D">
                <w:rPr>
                  <w:rStyle w:val="Lienhypertexte"/>
                  <w:rFonts w:cstheme="minorHAnsi"/>
                </w:rPr>
                <w:t>emilia.castro@csn.qc.ca</w:t>
              </w:r>
            </w:hyperlink>
          </w:p>
          <w:p w:rsidR="00D730A5" w:rsidRDefault="00D730A5" w:rsidP="00DD6114">
            <w:pPr>
              <w:rPr>
                <w:rFonts w:cstheme="minorHAnsi"/>
              </w:rPr>
            </w:pPr>
            <w:r>
              <w:rPr>
                <w:rFonts w:cstheme="minorHAnsi"/>
              </w:rPr>
              <w:t>418 647-5819</w:t>
            </w:r>
          </w:p>
        </w:tc>
      </w:tr>
      <w:tr w:rsidR="00D730A5" w:rsidRPr="00E55ADB" w:rsidTr="00DE1B43">
        <w:trPr>
          <w:trHeight w:val="272"/>
        </w:trPr>
        <w:tc>
          <w:tcPr>
            <w:tcW w:w="475" w:type="pct"/>
          </w:tcPr>
          <w:p w:rsidR="00D730A5" w:rsidRPr="001B5877" w:rsidRDefault="00D730A5" w:rsidP="00DD6114">
            <w:pPr>
              <w:rPr>
                <w:b/>
              </w:rPr>
            </w:pPr>
            <w:r>
              <w:rPr>
                <w:b/>
              </w:rPr>
              <w:t>Lancement</w:t>
            </w:r>
          </w:p>
        </w:tc>
        <w:tc>
          <w:tcPr>
            <w:tcW w:w="520" w:type="pct"/>
            <w:gridSpan w:val="2"/>
          </w:tcPr>
          <w:p w:rsidR="00D730A5" w:rsidRPr="00E55ADB" w:rsidRDefault="00D730A5" w:rsidP="00DD6114">
            <w:r>
              <w:t>23 septembre</w:t>
            </w:r>
          </w:p>
        </w:tc>
        <w:tc>
          <w:tcPr>
            <w:tcW w:w="471" w:type="pct"/>
            <w:gridSpan w:val="2"/>
          </w:tcPr>
          <w:p w:rsidR="00D730A5" w:rsidRPr="00A2300B" w:rsidRDefault="00D730A5" w:rsidP="00DD6114">
            <w:pPr>
              <w:rPr>
                <w:lang w:val="en-US"/>
              </w:rPr>
            </w:pPr>
            <w:r>
              <w:rPr>
                <w:lang w:val="en-US"/>
              </w:rPr>
              <w:t>Montréal</w:t>
            </w:r>
            <w:r w:rsidR="00615708">
              <w:rPr>
                <w:lang w:val="en-US"/>
              </w:rPr>
              <w:t xml:space="preserve"> (</w:t>
            </w:r>
            <w:proofErr w:type="spellStart"/>
            <w:r w:rsidR="00615708">
              <w:rPr>
                <w:lang w:val="en-US"/>
              </w:rPr>
              <w:t>Maison</w:t>
            </w:r>
            <w:proofErr w:type="spellEnd"/>
            <w:r w:rsidR="00615708">
              <w:rPr>
                <w:lang w:val="en-US"/>
              </w:rPr>
              <w:t xml:space="preserve"> Parent-</w:t>
            </w:r>
            <w:proofErr w:type="spellStart"/>
            <w:r w:rsidR="00615708">
              <w:rPr>
                <w:lang w:val="en-US"/>
              </w:rPr>
              <w:t>roback</w:t>
            </w:r>
            <w:proofErr w:type="spellEnd"/>
            <w:r w:rsidR="00615708">
              <w:rPr>
                <w:lang w:val="en-US"/>
              </w:rPr>
              <w:t>)</w:t>
            </w:r>
          </w:p>
        </w:tc>
        <w:tc>
          <w:tcPr>
            <w:tcW w:w="470" w:type="pct"/>
          </w:tcPr>
          <w:p w:rsidR="00D730A5" w:rsidRPr="00E55ADB" w:rsidRDefault="00D730A5" w:rsidP="00DD6114">
            <w:r>
              <w:t>10h – 14h</w:t>
            </w:r>
          </w:p>
        </w:tc>
        <w:tc>
          <w:tcPr>
            <w:tcW w:w="1783" w:type="pct"/>
            <w:gridSpan w:val="2"/>
          </w:tcPr>
          <w:p w:rsidR="00D730A5" w:rsidRDefault="00D730A5" w:rsidP="00DD6114">
            <w:pPr>
              <w:jc w:val="both"/>
              <w:rPr>
                <w:rFonts w:cstheme="minorHAnsi"/>
              </w:rPr>
            </w:pPr>
            <w:r>
              <w:rPr>
                <w:rFonts w:cstheme="minorHAnsi"/>
              </w:rPr>
              <w:t>Action mobilisatrice marquant médiatiquement le lancement de la tournée de la Caravane des résistances et solidarités féministes. L’action aura lieu en plein cœur féministe de la Ville, à la Maison Parent-</w:t>
            </w:r>
            <w:proofErr w:type="spellStart"/>
            <w:r>
              <w:rPr>
                <w:rFonts w:cstheme="minorHAnsi"/>
              </w:rPr>
              <w:t>Roback</w:t>
            </w:r>
            <w:proofErr w:type="spellEnd"/>
            <w:r>
              <w:rPr>
                <w:rFonts w:cstheme="minorHAnsi"/>
              </w:rPr>
              <w:t> : une action surprise et collective sera déployée dans l’espace public environnant.</w:t>
            </w:r>
          </w:p>
          <w:p w:rsidR="00617CCD" w:rsidRPr="00E55ADB" w:rsidRDefault="00617CCD" w:rsidP="00DD6114">
            <w:pPr>
              <w:jc w:val="both"/>
              <w:rPr>
                <w:rFonts w:cstheme="minorHAnsi"/>
              </w:rPr>
            </w:pPr>
          </w:p>
        </w:tc>
        <w:tc>
          <w:tcPr>
            <w:tcW w:w="1281" w:type="pct"/>
            <w:gridSpan w:val="2"/>
          </w:tcPr>
          <w:p w:rsidR="00D730A5" w:rsidRDefault="00615708" w:rsidP="00DD6114">
            <w:pPr>
              <w:jc w:val="both"/>
              <w:rPr>
                <w:rFonts w:cstheme="minorHAnsi"/>
              </w:rPr>
            </w:pPr>
            <w:proofErr w:type="spellStart"/>
            <w:r>
              <w:rPr>
                <w:rFonts w:cstheme="minorHAnsi"/>
              </w:rPr>
              <w:t>Cybel</w:t>
            </w:r>
            <w:proofErr w:type="spellEnd"/>
            <w:r>
              <w:rPr>
                <w:rFonts w:cstheme="minorHAnsi"/>
              </w:rPr>
              <w:t xml:space="preserve"> Richer-Boivin</w:t>
            </w:r>
          </w:p>
          <w:p w:rsidR="00D730A5" w:rsidRDefault="00044F1B" w:rsidP="00DD6114">
            <w:pPr>
              <w:jc w:val="both"/>
              <w:rPr>
                <w:rFonts w:cstheme="minorHAnsi"/>
              </w:rPr>
            </w:pPr>
            <w:hyperlink r:id="rId10" w:history="1">
              <w:r w:rsidR="00615708" w:rsidRPr="00F70A25">
                <w:rPr>
                  <w:rStyle w:val="Lienhypertexte"/>
                  <w:rFonts w:cstheme="minorHAnsi"/>
                </w:rPr>
                <w:t>crboivin@ffq.qc.ca</w:t>
              </w:r>
            </w:hyperlink>
          </w:p>
          <w:p w:rsidR="00D730A5" w:rsidRDefault="00D730A5" w:rsidP="00DD6114">
            <w:pPr>
              <w:jc w:val="both"/>
              <w:rPr>
                <w:rFonts w:cstheme="minorHAnsi"/>
              </w:rPr>
            </w:pPr>
            <w:r>
              <w:rPr>
                <w:rFonts w:cstheme="minorHAnsi"/>
              </w:rPr>
              <w:t>514 876-0166</w:t>
            </w:r>
            <w:r w:rsidR="00615708">
              <w:rPr>
                <w:rFonts w:cstheme="minorHAnsi"/>
              </w:rPr>
              <w:t xml:space="preserve"> #1506</w:t>
            </w:r>
          </w:p>
        </w:tc>
      </w:tr>
      <w:tr w:rsidR="00D730A5" w:rsidRPr="00A74F9F" w:rsidTr="00DE1B43">
        <w:tc>
          <w:tcPr>
            <w:tcW w:w="3719" w:type="pct"/>
            <w:gridSpan w:val="8"/>
            <w:shd w:val="clear" w:color="auto" w:fill="C0504D" w:themeFill="accent2"/>
          </w:tcPr>
          <w:p w:rsidR="00D730A5" w:rsidRPr="00A74F9F" w:rsidRDefault="00D730A5" w:rsidP="00617CCD">
            <w:pPr>
              <w:jc w:val="center"/>
              <w:rPr>
                <w:b/>
                <w:color w:val="FFFFFF" w:themeColor="background1"/>
                <w:sz w:val="36"/>
                <w:szCs w:val="36"/>
              </w:rPr>
            </w:pPr>
            <w:r>
              <w:rPr>
                <w:b/>
                <w:color w:val="FFFFFF" w:themeColor="background1"/>
                <w:sz w:val="36"/>
                <w:szCs w:val="36"/>
              </w:rPr>
              <w:t>Départ de la Caravane : l</w:t>
            </w:r>
            <w:r w:rsidRPr="00A74F9F">
              <w:rPr>
                <w:b/>
                <w:color w:val="FFFFFF" w:themeColor="background1"/>
                <w:sz w:val="36"/>
                <w:szCs w:val="36"/>
              </w:rPr>
              <w:t>e 24 septembre</w:t>
            </w:r>
          </w:p>
        </w:tc>
        <w:tc>
          <w:tcPr>
            <w:tcW w:w="1281" w:type="pct"/>
            <w:gridSpan w:val="2"/>
            <w:shd w:val="clear" w:color="auto" w:fill="C0504D" w:themeFill="accent2"/>
          </w:tcPr>
          <w:p w:rsidR="00D730A5" w:rsidRDefault="00D730A5" w:rsidP="00DD6114">
            <w:pPr>
              <w:jc w:val="center"/>
              <w:rPr>
                <w:b/>
                <w:color w:val="FFFFFF" w:themeColor="background1"/>
                <w:sz w:val="36"/>
                <w:szCs w:val="36"/>
              </w:rPr>
            </w:pPr>
          </w:p>
        </w:tc>
      </w:tr>
      <w:tr w:rsidR="00D730A5" w:rsidTr="00DE1B43">
        <w:tc>
          <w:tcPr>
            <w:tcW w:w="475" w:type="pct"/>
            <w:shd w:val="clear" w:color="auto" w:fill="FFFF99"/>
          </w:tcPr>
          <w:p w:rsidR="00D730A5" w:rsidRPr="00A90D46" w:rsidRDefault="00D730A5" w:rsidP="00DD6114">
            <w:pPr>
              <w:jc w:val="center"/>
              <w:rPr>
                <w:b/>
              </w:rPr>
            </w:pPr>
            <w:r>
              <w:rPr>
                <w:b/>
              </w:rPr>
              <w:t>Région</w:t>
            </w:r>
          </w:p>
        </w:tc>
        <w:tc>
          <w:tcPr>
            <w:tcW w:w="520" w:type="pct"/>
            <w:gridSpan w:val="2"/>
            <w:shd w:val="clear" w:color="auto" w:fill="FFFF99"/>
          </w:tcPr>
          <w:p w:rsidR="00D730A5" w:rsidRPr="00A90D46" w:rsidRDefault="00D730A5" w:rsidP="00DD6114">
            <w:pPr>
              <w:jc w:val="center"/>
              <w:rPr>
                <w:b/>
              </w:rPr>
            </w:pPr>
            <w:r>
              <w:rPr>
                <w:b/>
              </w:rPr>
              <w:t>Date</w:t>
            </w:r>
          </w:p>
        </w:tc>
        <w:tc>
          <w:tcPr>
            <w:tcW w:w="471" w:type="pct"/>
            <w:gridSpan w:val="2"/>
            <w:shd w:val="clear" w:color="auto" w:fill="FFFF99"/>
          </w:tcPr>
          <w:p w:rsidR="00D730A5" w:rsidRDefault="00D730A5" w:rsidP="00DD6114">
            <w:pPr>
              <w:jc w:val="center"/>
              <w:rPr>
                <w:b/>
              </w:rPr>
            </w:pPr>
            <w:r>
              <w:rPr>
                <w:b/>
              </w:rPr>
              <w:t>Lieu action (Ville)</w:t>
            </w:r>
          </w:p>
        </w:tc>
        <w:tc>
          <w:tcPr>
            <w:tcW w:w="470" w:type="pct"/>
            <w:shd w:val="clear" w:color="auto" w:fill="FFFF99"/>
          </w:tcPr>
          <w:p w:rsidR="00D730A5" w:rsidRPr="00A90D46" w:rsidRDefault="00D730A5" w:rsidP="00DD6114">
            <w:pPr>
              <w:jc w:val="center"/>
              <w:rPr>
                <w:b/>
              </w:rPr>
            </w:pPr>
            <w:r>
              <w:rPr>
                <w:b/>
              </w:rPr>
              <w:t xml:space="preserve">Moment de l’action </w:t>
            </w:r>
          </w:p>
        </w:tc>
        <w:tc>
          <w:tcPr>
            <w:tcW w:w="1783" w:type="pct"/>
            <w:gridSpan w:val="2"/>
            <w:shd w:val="clear" w:color="auto" w:fill="FFFF99"/>
          </w:tcPr>
          <w:p w:rsidR="00D730A5" w:rsidRPr="00A90D46" w:rsidRDefault="00D730A5" w:rsidP="00DD6114">
            <w:pPr>
              <w:jc w:val="center"/>
              <w:rPr>
                <w:b/>
              </w:rPr>
            </w:pPr>
            <w:r>
              <w:rPr>
                <w:b/>
              </w:rPr>
              <w:t>Type d’action</w:t>
            </w:r>
          </w:p>
        </w:tc>
        <w:tc>
          <w:tcPr>
            <w:tcW w:w="1281" w:type="pct"/>
            <w:gridSpan w:val="2"/>
            <w:shd w:val="clear" w:color="auto" w:fill="FFFF99"/>
          </w:tcPr>
          <w:p w:rsidR="00D730A5" w:rsidRDefault="00D730A5" w:rsidP="00DD6114">
            <w:pPr>
              <w:jc w:val="center"/>
              <w:rPr>
                <w:b/>
              </w:rPr>
            </w:pPr>
            <w:r>
              <w:rPr>
                <w:b/>
              </w:rPr>
              <w:t>Contact</w:t>
            </w:r>
          </w:p>
        </w:tc>
      </w:tr>
      <w:tr w:rsidR="00D730A5" w:rsidRPr="00E55ADB" w:rsidTr="00DE1B43">
        <w:tc>
          <w:tcPr>
            <w:tcW w:w="475" w:type="pct"/>
          </w:tcPr>
          <w:p w:rsidR="00D730A5" w:rsidRPr="001B5877" w:rsidRDefault="00D730A5" w:rsidP="00DD6114">
            <w:pPr>
              <w:rPr>
                <w:b/>
              </w:rPr>
            </w:pPr>
            <w:r w:rsidRPr="001B5877">
              <w:rPr>
                <w:b/>
              </w:rPr>
              <w:t>Lanaudière</w:t>
            </w:r>
          </w:p>
        </w:tc>
        <w:tc>
          <w:tcPr>
            <w:tcW w:w="520" w:type="pct"/>
            <w:gridSpan w:val="2"/>
          </w:tcPr>
          <w:p w:rsidR="00D730A5" w:rsidRPr="00E55ADB" w:rsidRDefault="00D730A5" w:rsidP="00DD6114">
            <w:r w:rsidRPr="00E55ADB">
              <w:t>24 septembre</w:t>
            </w:r>
          </w:p>
          <w:p w:rsidR="00D730A5" w:rsidRPr="00E55ADB" w:rsidRDefault="00D730A5" w:rsidP="00DD6114"/>
        </w:tc>
        <w:tc>
          <w:tcPr>
            <w:tcW w:w="471" w:type="pct"/>
            <w:gridSpan w:val="2"/>
          </w:tcPr>
          <w:p w:rsidR="00D730A5" w:rsidRPr="00A2300B" w:rsidRDefault="00D730A5" w:rsidP="00DD6114">
            <w:pPr>
              <w:rPr>
                <w:lang w:val="en-US"/>
              </w:rPr>
            </w:pPr>
            <w:r w:rsidRPr="00A2300B">
              <w:rPr>
                <w:lang w:val="en-US"/>
              </w:rPr>
              <w:t>Saint-</w:t>
            </w:r>
            <w:proofErr w:type="spellStart"/>
            <w:r w:rsidRPr="00A2300B">
              <w:rPr>
                <w:lang w:val="en-US"/>
              </w:rPr>
              <w:t>Liguori</w:t>
            </w:r>
            <w:proofErr w:type="spellEnd"/>
          </w:p>
          <w:p w:rsidR="00D730A5" w:rsidRPr="00A2300B" w:rsidRDefault="00D730A5" w:rsidP="00DD6114">
            <w:pPr>
              <w:rPr>
                <w:lang w:val="en-US"/>
              </w:rPr>
            </w:pPr>
          </w:p>
        </w:tc>
        <w:tc>
          <w:tcPr>
            <w:tcW w:w="470" w:type="pct"/>
          </w:tcPr>
          <w:p w:rsidR="00D730A5" w:rsidRPr="00E55ADB" w:rsidRDefault="00D730A5" w:rsidP="00DD6114">
            <w:r w:rsidRPr="00E55ADB">
              <w:t xml:space="preserve">9h </w:t>
            </w:r>
            <w:r>
              <w:t>– 16h</w:t>
            </w:r>
          </w:p>
        </w:tc>
        <w:tc>
          <w:tcPr>
            <w:tcW w:w="1783" w:type="pct"/>
            <w:gridSpan w:val="2"/>
          </w:tcPr>
          <w:p w:rsidR="00D730A5" w:rsidRPr="00B16C85" w:rsidRDefault="00D730A5" w:rsidP="00DD6114">
            <w:pPr>
              <w:jc w:val="both"/>
              <w:rPr>
                <w:rFonts w:eastAsia="Times New Roman" w:cstheme="minorHAnsi"/>
                <w:color w:val="222222"/>
              </w:rPr>
            </w:pPr>
            <w:r w:rsidRPr="00EA3CB6">
              <w:rPr>
                <w:rFonts w:eastAsia="Times New Roman" w:cstheme="minorHAnsi"/>
                <w:color w:val="222222"/>
              </w:rPr>
              <w:t xml:space="preserve">Journée de mobilisation visant à mettre en lumière des injustices et des inégalités toujours présentes dans la région et à définir des stratégies de résistances à travers une démarche d’éducation populaire sur les enjeux suivants : </w:t>
            </w:r>
            <w:proofErr w:type="spellStart"/>
            <w:r w:rsidRPr="00EA3CB6">
              <w:rPr>
                <w:rFonts w:eastAsia="Times New Roman" w:cstheme="minorHAnsi"/>
                <w:color w:val="222222"/>
              </w:rPr>
              <w:t>hypersexualisation</w:t>
            </w:r>
            <w:proofErr w:type="spellEnd"/>
            <w:r w:rsidRPr="00EA3CB6">
              <w:rPr>
                <w:rFonts w:eastAsia="Times New Roman" w:cstheme="minorHAnsi"/>
                <w:color w:val="222222"/>
              </w:rPr>
              <w:t xml:space="preserve">, égalité en contexte migratoire, réalité des aînées, violence conjugale, etc. Deux blocs d’ateliers et une présentation spéciale de femmes </w:t>
            </w:r>
            <w:proofErr w:type="spellStart"/>
            <w:r w:rsidRPr="00EA3CB6">
              <w:rPr>
                <w:rFonts w:eastAsia="Times New Roman" w:cstheme="minorHAnsi"/>
                <w:color w:val="222222"/>
              </w:rPr>
              <w:t>atikamekws</w:t>
            </w:r>
            <w:proofErr w:type="spellEnd"/>
            <w:r w:rsidRPr="00BF00E8">
              <w:rPr>
                <w:rFonts w:eastAsia="Times New Roman" w:cstheme="minorHAnsi"/>
                <w:color w:val="222222"/>
              </w:rPr>
              <w:t>.</w:t>
            </w:r>
          </w:p>
        </w:tc>
        <w:tc>
          <w:tcPr>
            <w:tcW w:w="1281" w:type="pct"/>
            <w:gridSpan w:val="2"/>
          </w:tcPr>
          <w:p w:rsidR="00D730A5" w:rsidRDefault="00D730A5" w:rsidP="00DD6114">
            <w:pPr>
              <w:jc w:val="both"/>
              <w:rPr>
                <w:rFonts w:eastAsia="Times New Roman" w:cstheme="minorHAnsi"/>
                <w:color w:val="222222"/>
              </w:rPr>
            </w:pPr>
            <w:r>
              <w:rPr>
                <w:rFonts w:eastAsia="Times New Roman" w:cstheme="minorHAnsi"/>
                <w:color w:val="222222"/>
              </w:rPr>
              <w:t>Julie Comtois</w:t>
            </w:r>
          </w:p>
          <w:p w:rsidR="00D730A5" w:rsidRDefault="00044F1B" w:rsidP="00DD6114">
            <w:pPr>
              <w:jc w:val="both"/>
              <w:rPr>
                <w:rFonts w:eastAsia="Times New Roman" w:cstheme="minorHAnsi"/>
                <w:color w:val="222222"/>
              </w:rPr>
            </w:pPr>
            <w:hyperlink r:id="rId11" w:history="1">
              <w:r w:rsidR="00D730A5" w:rsidRPr="007E456D">
                <w:rPr>
                  <w:rStyle w:val="Lienhypertexte"/>
                  <w:rFonts w:eastAsia="Times New Roman" w:cstheme="minorHAnsi"/>
                </w:rPr>
                <w:t>mmflanaudiere@outlook.com</w:t>
              </w:r>
            </w:hyperlink>
          </w:p>
          <w:p w:rsidR="00D730A5" w:rsidRPr="00EA3CB6" w:rsidRDefault="00D730A5" w:rsidP="00DD6114">
            <w:pPr>
              <w:jc w:val="both"/>
              <w:rPr>
                <w:rFonts w:eastAsia="Times New Roman" w:cstheme="minorHAnsi"/>
                <w:color w:val="222222"/>
              </w:rPr>
            </w:pPr>
            <w:r>
              <w:rPr>
                <w:rFonts w:eastAsia="Times New Roman" w:cstheme="minorHAnsi"/>
                <w:color w:val="222222"/>
              </w:rPr>
              <w:t>450 752-0049</w:t>
            </w:r>
          </w:p>
        </w:tc>
      </w:tr>
      <w:tr w:rsidR="00D730A5" w:rsidRPr="00E55ADB" w:rsidTr="00DE1B43">
        <w:tc>
          <w:tcPr>
            <w:tcW w:w="475" w:type="pct"/>
          </w:tcPr>
          <w:p w:rsidR="00D730A5" w:rsidRPr="002800BD" w:rsidRDefault="00D730A5" w:rsidP="00DD6114">
            <w:pPr>
              <w:rPr>
                <w:b/>
              </w:rPr>
            </w:pPr>
            <w:r w:rsidRPr="002800BD">
              <w:rPr>
                <w:b/>
              </w:rPr>
              <w:t xml:space="preserve">Montréal </w:t>
            </w:r>
          </w:p>
        </w:tc>
        <w:tc>
          <w:tcPr>
            <w:tcW w:w="520" w:type="pct"/>
            <w:gridSpan w:val="2"/>
          </w:tcPr>
          <w:p w:rsidR="00D730A5" w:rsidRPr="002800BD" w:rsidRDefault="00D730A5" w:rsidP="00DD6114">
            <w:r w:rsidRPr="002800BD">
              <w:t>26 septembre</w:t>
            </w:r>
          </w:p>
          <w:p w:rsidR="00D730A5" w:rsidRPr="002800BD" w:rsidRDefault="00D730A5" w:rsidP="00DD6114"/>
        </w:tc>
        <w:tc>
          <w:tcPr>
            <w:tcW w:w="471" w:type="pct"/>
            <w:gridSpan w:val="2"/>
          </w:tcPr>
          <w:p w:rsidR="00D730A5" w:rsidRPr="002800BD" w:rsidRDefault="00615708" w:rsidP="00615708">
            <w:r>
              <w:t>Montréal (Parc Kent)</w:t>
            </w:r>
          </w:p>
        </w:tc>
        <w:tc>
          <w:tcPr>
            <w:tcW w:w="470" w:type="pct"/>
          </w:tcPr>
          <w:p w:rsidR="00D730A5" w:rsidRPr="002800BD" w:rsidRDefault="00D730A5" w:rsidP="00DD6114">
            <w:r>
              <w:t>11h – 17h</w:t>
            </w:r>
          </w:p>
        </w:tc>
        <w:tc>
          <w:tcPr>
            <w:tcW w:w="1783" w:type="pct"/>
            <w:gridSpan w:val="2"/>
          </w:tcPr>
          <w:p w:rsidR="00D730A5" w:rsidRPr="007E41EC" w:rsidRDefault="00D730A5" w:rsidP="00DD6114">
            <w:pPr>
              <w:jc w:val="both"/>
              <w:rPr>
                <w:rFonts w:ascii="Calibri" w:eastAsia="Times New Roman" w:hAnsi="Calibri" w:cs="Times New Roman"/>
              </w:rPr>
            </w:pPr>
            <w:r w:rsidRPr="007E41EC">
              <w:t>Journée d’actions visant l’appropriation du territoire par les femmes. Un pique-nique au Parc Kent (11h à 14h30) réunira les militantes autour de kiosques, d’a</w:t>
            </w:r>
            <w:r w:rsidRPr="007E41EC">
              <w:rPr>
                <w:rFonts w:ascii="Calibri" w:eastAsia="Times New Roman" w:hAnsi="Calibri" w:cs="Times New Roman"/>
              </w:rPr>
              <w:t>teliers et sera le lieu de performances diverses autour du t</w:t>
            </w:r>
            <w:r w:rsidRPr="007E41EC">
              <w:t>hème de la MMF 2015. Une m</w:t>
            </w:r>
            <w:r w:rsidRPr="007E41EC">
              <w:rPr>
                <w:rFonts w:ascii="Calibri" w:eastAsia="Times New Roman" w:hAnsi="Calibri" w:cs="Times New Roman"/>
              </w:rPr>
              <w:t>arche</w:t>
            </w:r>
            <w:r w:rsidRPr="007E41EC">
              <w:t xml:space="preserve"> (14h30 à 17h)</w:t>
            </w:r>
            <w:r w:rsidRPr="007E41EC">
              <w:rPr>
                <w:rFonts w:ascii="Calibri" w:eastAsia="Times New Roman" w:hAnsi="Calibri" w:cs="Times New Roman"/>
              </w:rPr>
              <w:t xml:space="preserve"> suivie d’actions de désobéissance civile clôtureront la journée à grand bruit. À l’honneur des revendications : </w:t>
            </w:r>
            <w:r>
              <w:rPr>
                <w:rFonts w:ascii="Calibri" w:eastAsia="Times New Roman" w:hAnsi="Calibri" w:cs="Times New Roman"/>
              </w:rPr>
              <w:t>P</w:t>
            </w:r>
            <w:r w:rsidRPr="007E41EC">
              <w:rPr>
                <w:rFonts w:ascii="Calibri" w:eastAsia="Times New Roman" w:hAnsi="Calibri" w:cs="Times New Roman"/>
              </w:rPr>
              <w:t>our un développeme</w:t>
            </w:r>
            <w:r>
              <w:rPr>
                <w:rFonts w:ascii="Calibri" w:eastAsia="Times New Roman" w:hAnsi="Calibri" w:cs="Times New Roman"/>
              </w:rPr>
              <w:t xml:space="preserve">nt de Montréal avec les femmes; pour un développement </w:t>
            </w:r>
            <w:r w:rsidRPr="007E41EC">
              <w:rPr>
                <w:rFonts w:ascii="Calibri" w:eastAsia="Times New Roman" w:hAnsi="Calibri" w:cs="Times New Roman"/>
              </w:rPr>
              <w:t>inclusif et solidaire!</w:t>
            </w:r>
          </w:p>
        </w:tc>
        <w:tc>
          <w:tcPr>
            <w:tcW w:w="1281" w:type="pct"/>
            <w:gridSpan w:val="2"/>
          </w:tcPr>
          <w:p w:rsidR="00D730A5" w:rsidRDefault="00D730A5" w:rsidP="00DD6114">
            <w:pPr>
              <w:jc w:val="both"/>
            </w:pPr>
            <w:r>
              <w:t>Anne Pasquier</w:t>
            </w:r>
          </w:p>
          <w:p w:rsidR="00D730A5" w:rsidRPr="003105A7" w:rsidRDefault="00044F1B" w:rsidP="00DD6114">
            <w:pPr>
              <w:jc w:val="both"/>
              <w:rPr>
                <w:rFonts w:ascii="Calibri" w:eastAsia="Times New Roman" w:hAnsi="Calibri" w:cs="Calibri"/>
              </w:rPr>
            </w:pPr>
            <w:hyperlink r:id="rId12" w:history="1">
              <w:r w:rsidR="00D730A5">
                <w:rPr>
                  <w:rStyle w:val="Lienhypertexte"/>
                  <w:rFonts w:ascii="Calibri" w:eastAsia="Times New Roman" w:hAnsi="Calibri" w:cs="Calibri"/>
                </w:rPr>
                <w:t>cmmf.mtl@gmail.com</w:t>
              </w:r>
            </w:hyperlink>
          </w:p>
        </w:tc>
      </w:tr>
      <w:tr w:rsidR="00D730A5" w:rsidRPr="00E55ADB" w:rsidTr="00DE1B43">
        <w:tc>
          <w:tcPr>
            <w:tcW w:w="475" w:type="pct"/>
          </w:tcPr>
          <w:p w:rsidR="00D730A5" w:rsidRPr="002800BD" w:rsidRDefault="00D730A5" w:rsidP="00DD6114">
            <w:pPr>
              <w:rPr>
                <w:b/>
              </w:rPr>
            </w:pPr>
            <w:r w:rsidRPr="002800BD">
              <w:rPr>
                <w:b/>
              </w:rPr>
              <w:t>Montréal</w:t>
            </w:r>
          </w:p>
        </w:tc>
        <w:tc>
          <w:tcPr>
            <w:tcW w:w="520" w:type="pct"/>
            <w:gridSpan w:val="2"/>
          </w:tcPr>
          <w:p w:rsidR="00D730A5" w:rsidRPr="002800BD" w:rsidRDefault="00D730A5" w:rsidP="00DD6114">
            <w:r w:rsidRPr="002800BD">
              <w:t>28 septembre</w:t>
            </w:r>
          </w:p>
        </w:tc>
        <w:tc>
          <w:tcPr>
            <w:tcW w:w="471" w:type="pct"/>
            <w:gridSpan w:val="2"/>
          </w:tcPr>
          <w:p w:rsidR="00615708" w:rsidRDefault="00615708" w:rsidP="00DD6114">
            <w:r>
              <w:t>Montréal</w:t>
            </w:r>
          </w:p>
          <w:p w:rsidR="00D730A5" w:rsidRPr="002800BD" w:rsidRDefault="00615708" w:rsidP="00DD6114">
            <w:r>
              <w:t>(UQÀ</w:t>
            </w:r>
            <w:r w:rsidR="00D730A5">
              <w:t>M</w:t>
            </w:r>
            <w:r>
              <w:t>)</w:t>
            </w:r>
          </w:p>
        </w:tc>
        <w:tc>
          <w:tcPr>
            <w:tcW w:w="470" w:type="pct"/>
          </w:tcPr>
          <w:p w:rsidR="00D730A5" w:rsidRPr="002800BD" w:rsidRDefault="00D730A5" w:rsidP="00DD6114">
            <w:r>
              <w:t>18h – 21h30</w:t>
            </w:r>
          </w:p>
        </w:tc>
        <w:tc>
          <w:tcPr>
            <w:tcW w:w="1783" w:type="pct"/>
            <w:gridSpan w:val="2"/>
          </w:tcPr>
          <w:p w:rsidR="00D730A5" w:rsidRDefault="00D730A5" w:rsidP="00DD6114">
            <w:r w:rsidRPr="00DF15E3">
              <w:t>Soirée publique sur le thème des résistances des femmes. Des militantes autochtones et allochtones venant d’Amérique latine (Honduras, Mexique et Colombie), d’Asie (Philippines) ou vivant au Québec mettront de l’avant les luttes portées par les femmes d’ici et d’ailleurs pour défendre leurs corps, leur Terre et leurs territoires dans des contextes marqués par la colonisation, l’exploitation des ressources naturelles et la militarisation. Une action de résistance clôturera l’évènement.</w:t>
            </w:r>
          </w:p>
          <w:p w:rsidR="00617CCD" w:rsidRPr="00DF15E3" w:rsidRDefault="00617CCD" w:rsidP="00DD6114"/>
        </w:tc>
        <w:tc>
          <w:tcPr>
            <w:tcW w:w="1281" w:type="pct"/>
            <w:gridSpan w:val="2"/>
          </w:tcPr>
          <w:p w:rsidR="00D730A5" w:rsidRPr="003A1CD5" w:rsidRDefault="00D730A5" w:rsidP="00DD6114">
            <w:pPr>
              <w:rPr>
                <w:lang w:val="es-CO"/>
              </w:rPr>
            </w:pPr>
            <w:r w:rsidRPr="003A1CD5">
              <w:rPr>
                <w:lang w:val="es-CO"/>
              </w:rPr>
              <w:t>Alice Lepetit</w:t>
            </w:r>
          </w:p>
          <w:p w:rsidR="00D730A5" w:rsidRPr="003A1CD5" w:rsidRDefault="00044F1B" w:rsidP="00DD6114">
            <w:pPr>
              <w:rPr>
                <w:lang w:val="es-CO"/>
              </w:rPr>
            </w:pPr>
            <w:hyperlink r:id="rId13" w:history="1">
              <w:r w:rsidR="00D730A5" w:rsidRPr="003A1CD5">
                <w:rPr>
                  <w:rStyle w:val="Lienhypertexte"/>
                  <w:lang w:val="es-CO"/>
                </w:rPr>
                <w:t>alepetit@ffq.qc.ca</w:t>
              </w:r>
            </w:hyperlink>
          </w:p>
          <w:p w:rsidR="00D730A5" w:rsidRPr="002800BD" w:rsidRDefault="00D730A5" w:rsidP="00DD6114">
            <w:r>
              <w:t>514 876-0166</w:t>
            </w:r>
          </w:p>
        </w:tc>
      </w:tr>
      <w:tr w:rsidR="00D730A5" w:rsidRPr="00E55ADB" w:rsidTr="00DE1B43">
        <w:tc>
          <w:tcPr>
            <w:tcW w:w="475" w:type="pct"/>
          </w:tcPr>
          <w:p w:rsidR="00D730A5" w:rsidRPr="002800BD" w:rsidRDefault="00D730A5" w:rsidP="00DD6114">
            <w:pPr>
              <w:rPr>
                <w:b/>
              </w:rPr>
            </w:pPr>
            <w:r w:rsidRPr="002800BD">
              <w:rPr>
                <w:b/>
              </w:rPr>
              <w:t>Laval</w:t>
            </w:r>
          </w:p>
        </w:tc>
        <w:tc>
          <w:tcPr>
            <w:tcW w:w="520" w:type="pct"/>
            <w:gridSpan w:val="2"/>
          </w:tcPr>
          <w:p w:rsidR="00D730A5" w:rsidRPr="002800BD" w:rsidRDefault="00D730A5" w:rsidP="00DD6114">
            <w:r w:rsidRPr="002800BD">
              <w:t>29 septembre</w:t>
            </w:r>
          </w:p>
          <w:p w:rsidR="00D730A5" w:rsidRPr="002800BD" w:rsidRDefault="00D730A5" w:rsidP="00DD6114"/>
        </w:tc>
        <w:tc>
          <w:tcPr>
            <w:tcW w:w="471" w:type="pct"/>
            <w:gridSpan w:val="2"/>
          </w:tcPr>
          <w:p w:rsidR="00D730A5" w:rsidRPr="002800BD" w:rsidRDefault="00615708" w:rsidP="00DD6114">
            <w:r>
              <w:t>Saint-Martin</w:t>
            </w:r>
          </w:p>
        </w:tc>
        <w:tc>
          <w:tcPr>
            <w:tcW w:w="470" w:type="pct"/>
          </w:tcPr>
          <w:p w:rsidR="00D730A5" w:rsidRPr="002800BD" w:rsidRDefault="00D730A5" w:rsidP="00DD6114">
            <w:r w:rsidRPr="002800BD">
              <w:t xml:space="preserve">9h </w:t>
            </w:r>
            <w:r>
              <w:t>– 14h</w:t>
            </w:r>
          </w:p>
        </w:tc>
        <w:tc>
          <w:tcPr>
            <w:tcW w:w="1783" w:type="pct"/>
            <w:gridSpan w:val="2"/>
          </w:tcPr>
          <w:p w:rsidR="00D730A5" w:rsidRDefault="00D730A5" w:rsidP="00DD6114">
            <w:pPr>
              <w:jc w:val="both"/>
            </w:pPr>
            <w:r w:rsidRPr="00DF15E3">
              <w:t xml:space="preserve">Action dénonçant les mesures d’austérité qui affectent les femmes,  qui sera appuyé par le lancement (11h à 12h) du </w:t>
            </w:r>
            <w:r w:rsidRPr="00DF15E3">
              <w:rPr>
                <w:i/>
                <w:iCs/>
              </w:rPr>
              <w:t xml:space="preserve">Portrait des femmes en situation de vulnérabilité à Laval. </w:t>
            </w:r>
            <w:r w:rsidRPr="00DF15E3">
              <w:t>Suite à une soupe populaire</w:t>
            </w:r>
            <w:r w:rsidRPr="00DF15E3">
              <w:rPr>
                <w:i/>
                <w:iCs/>
              </w:rPr>
              <w:t xml:space="preserve">, </w:t>
            </w:r>
            <w:r w:rsidRPr="00DF15E3">
              <w:t xml:space="preserve">une marche solidaire sera tenue, clôturée par une action théâtrale revendicatrice (12h - 13h30). </w:t>
            </w:r>
          </w:p>
          <w:p w:rsidR="00617CCD" w:rsidRPr="00DF15E3" w:rsidRDefault="00617CCD" w:rsidP="00DD6114">
            <w:pPr>
              <w:jc w:val="both"/>
            </w:pPr>
          </w:p>
        </w:tc>
        <w:tc>
          <w:tcPr>
            <w:tcW w:w="1281" w:type="pct"/>
            <w:gridSpan w:val="2"/>
          </w:tcPr>
          <w:p w:rsidR="00D730A5" w:rsidRDefault="00D730A5" w:rsidP="00DD6114">
            <w:pPr>
              <w:jc w:val="both"/>
            </w:pPr>
            <w:r>
              <w:t>Valérie Lépine</w:t>
            </w:r>
          </w:p>
          <w:p w:rsidR="00D730A5" w:rsidRDefault="00044F1B" w:rsidP="00DD6114">
            <w:pPr>
              <w:jc w:val="both"/>
            </w:pPr>
            <w:hyperlink r:id="rId14" w:history="1">
              <w:r w:rsidR="00D730A5" w:rsidRPr="007E456D">
                <w:rPr>
                  <w:rStyle w:val="Lienhypertexte"/>
                </w:rPr>
                <w:t>communication.tclcf@bellnet.ca</w:t>
              </w:r>
            </w:hyperlink>
          </w:p>
          <w:p w:rsidR="00D730A5" w:rsidRDefault="00D730A5" w:rsidP="00DD6114">
            <w:pPr>
              <w:jc w:val="both"/>
            </w:pPr>
            <w:r>
              <w:t>450 682-8739</w:t>
            </w:r>
          </w:p>
        </w:tc>
      </w:tr>
      <w:tr w:rsidR="00D730A5" w:rsidRPr="00E55ADB" w:rsidTr="00DE1B43">
        <w:tc>
          <w:tcPr>
            <w:tcW w:w="475" w:type="pct"/>
          </w:tcPr>
          <w:p w:rsidR="00D730A5" w:rsidRPr="00600B8F" w:rsidRDefault="00D730A5" w:rsidP="00DD6114">
            <w:pPr>
              <w:spacing w:after="120"/>
              <w:rPr>
                <w:b/>
              </w:rPr>
            </w:pPr>
            <w:r w:rsidRPr="00600B8F">
              <w:rPr>
                <w:b/>
              </w:rPr>
              <w:t>Outaouais</w:t>
            </w:r>
          </w:p>
        </w:tc>
        <w:tc>
          <w:tcPr>
            <w:tcW w:w="520" w:type="pct"/>
            <w:gridSpan w:val="2"/>
          </w:tcPr>
          <w:p w:rsidR="00D730A5" w:rsidRPr="00600B8F" w:rsidRDefault="00D730A5" w:rsidP="00DD6114">
            <w:pPr>
              <w:spacing w:after="120"/>
            </w:pPr>
            <w:r w:rsidRPr="00600B8F">
              <w:t>30 septembre</w:t>
            </w:r>
          </w:p>
        </w:tc>
        <w:tc>
          <w:tcPr>
            <w:tcW w:w="471" w:type="pct"/>
            <w:gridSpan w:val="2"/>
          </w:tcPr>
          <w:p w:rsidR="00D730A5" w:rsidRPr="00600B8F" w:rsidRDefault="00D730A5" w:rsidP="00DD6114">
            <w:pPr>
              <w:spacing w:after="120"/>
            </w:pPr>
            <w:proofErr w:type="spellStart"/>
            <w:r w:rsidRPr="00600B8F">
              <w:t>Maniwaki</w:t>
            </w:r>
            <w:proofErr w:type="spellEnd"/>
          </w:p>
        </w:tc>
        <w:tc>
          <w:tcPr>
            <w:tcW w:w="470" w:type="pct"/>
          </w:tcPr>
          <w:p w:rsidR="00D730A5" w:rsidRPr="00600B8F" w:rsidRDefault="00D730A5" w:rsidP="00DD6114">
            <w:pPr>
              <w:spacing w:after="120"/>
            </w:pPr>
            <w:r w:rsidRPr="00600B8F">
              <w:t>12h30 – 14h</w:t>
            </w:r>
          </w:p>
        </w:tc>
        <w:tc>
          <w:tcPr>
            <w:tcW w:w="1783" w:type="pct"/>
            <w:gridSpan w:val="2"/>
          </w:tcPr>
          <w:p w:rsidR="00D730A5" w:rsidRDefault="00FC7EFD" w:rsidP="00FC7EFD">
            <w:r w:rsidRPr="00FC7EFD">
              <w:t xml:space="preserve">Les féministes de </w:t>
            </w:r>
            <w:proofErr w:type="spellStart"/>
            <w:r w:rsidRPr="00FC7EFD">
              <w:t>Maniwaki</w:t>
            </w:r>
            <w:proofErr w:type="spellEnd"/>
            <w:r>
              <w:t xml:space="preserve"> résisteront aux mesures d’austérité en dressant un mur de femmes. Elles tiendront une bannière de triangles qu’elles compléteront sur place en invitant les femmes à y inscrire leurs enjeux quotidiens. La bannière sera remise à la Caravane pour circuler lors de la tournée.</w:t>
            </w:r>
          </w:p>
          <w:p w:rsidR="00617CCD" w:rsidRPr="00FC7EFD" w:rsidRDefault="00617CCD" w:rsidP="00FC7EFD"/>
        </w:tc>
        <w:tc>
          <w:tcPr>
            <w:tcW w:w="1281" w:type="pct"/>
            <w:gridSpan w:val="2"/>
          </w:tcPr>
          <w:p w:rsidR="00D730A5" w:rsidRDefault="00D730A5" w:rsidP="00DD6114">
            <w:pPr>
              <w:jc w:val="both"/>
            </w:pPr>
            <w:r w:rsidRPr="00600B8F">
              <w:t>Danielle Beaudry</w:t>
            </w:r>
          </w:p>
          <w:p w:rsidR="00D730A5" w:rsidRDefault="00044F1B" w:rsidP="00DD6114">
            <w:pPr>
              <w:jc w:val="both"/>
            </w:pPr>
            <w:hyperlink r:id="rId15" w:history="1">
              <w:r w:rsidR="00D730A5" w:rsidRPr="007E456D">
                <w:rPr>
                  <w:rStyle w:val="Lienhypertexte"/>
                </w:rPr>
                <w:t>asec.valleedelagatineau@hotmail.com</w:t>
              </w:r>
            </w:hyperlink>
          </w:p>
          <w:p w:rsidR="00D730A5" w:rsidRPr="00600B8F" w:rsidRDefault="00D730A5" w:rsidP="00DD6114">
            <w:pPr>
              <w:jc w:val="both"/>
            </w:pPr>
            <w:r>
              <w:t>819 449-6779</w:t>
            </w:r>
          </w:p>
          <w:p w:rsidR="00D730A5" w:rsidRPr="00600B8F" w:rsidRDefault="00D730A5" w:rsidP="00DD6114">
            <w:pPr>
              <w:jc w:val="both"/>
            </w:pPr>
          </w:p>
        </w:tc>
      </w:tr>
      <w:tr w:rsidR="00D730A5" w:rsidRPr="00E55ADB" w:rsidTr="00DE1B43">
        <w:tc>
          <w:tcPr>
            <w:tcW w:w="475" w:type="pct"/>
          </w:tcPr>
          <w:p w:rsidR="00D730A5" w:rsidRPr="003C02B2" w:rsidRDefault="00D730A5" w:rsidP="00DD6114">
            <w:pPr>
              <w:rPr>
                <w:b/>
              </w:rPr>
            </w:pPr>
            <w:r w:rsidRPr="003C02B2">
              <w:rPr>
                <w:b/>
              </w:rPr>
              <w:t>Laurentides</w:t>
            </w:r>
          </w:p>
        </w:tc>
        <w:tc>
          <w:tcPr>
            <w:tcW w:w="520" w:type="pct"/>
            <w:gridSpan w:val="2"/>
          </w:tcPr>
          <w:p w:rsidR="00D730A5" w:rsidRPr="003C02B2" w:rsidRDefault="00D730A5" w:rsidP="00DD6114">
            <w:r w:rsidRPr="003C02B2">
              <w:t>1</w:t>
            </w:r>
            <w:r w:rsidRPr="003C02B2">
              <w:rPr>
                <w:vertAlign w:val="superscript"/>
              </w:rPr>
              <w:t>e</w:t>
            </w:r>
            <w:r w:rsidRPr="003C02B2">
              <w:t xml:space="preserve"> octobre</w:t>
            </w:r>
          </w:p>
        </w:tc>
        <w:tc>
          <w:tcPr>
            <w:tcW w:w="471" w:type="pct"/>
            <w:gridSpan w:val="2"/>
          </w:tcPr>
          <w:p w:rsidR="00D730A5" w:rsidRPr="003C02B2" w:rsidRDefault="00D730A5" w:rsidP="00DD6114">
            <w:r w:rsidRPr="003C02B2">
              <w:t>Saint-Jérôme</w:t>
            </w:r>
          </w:p>
        </w:tc>
        <w:tc>
          <w:tcPr>
            <w:tcW w:w="470" w:type="pct"/>
          </w:tcPr>
          <w:p w:rsidR="00D730A5" w:rsidRPr="003C02B2" w:rsidRDefault="00D730A5" w:rsidP="00DD6114">
            <w:r>
              <w:t>12h – 17h</w:t>
            </w:r>
          </w:p>
        </w:tc>
        <w:tc>
          <w:tcPr>
            <w:tcW w:w="1783" w:type="pct"/>
            <w:gridSpan w:val="2"/>
          </w:tcPr>
          <w:p w:rsidR="00D730A5" w:rsidRDefault="00D730A5" w:rsidP="00DD6114">
            <w:pPr>
              <w:jc w:val="both"/>
              <w:rPr>
                <w:rFonts w:ascii="Calibri" w:eastAsia="Times New Roman" w:hAnsi="Calibri" w:cs="Calibri"/>
                <w:color w:val="000000"/>
              </w:rPr>
            </w:pPr>
            <w:r w:rsidRPr="00434CA0">
              <w:rPr>
                <w:rFonts w:ascii="Calibri" w:eastAsia="Times New Roman" w:hAnsi="Calibri" w:cs="Calibri"/>
                <w:color w:val="000000"/>
              </w:rPr>
              <w:t>Les femmes des Laurentides dénoncent l'austérité à tous les égards qui exacerbe les inégalités et menace la sécurité. Lors d’une cérémonie, elles soulignent la création participative d’une œuvre démontrant symboliquement que les femmes laissent leurs empreintes. Suivra une marche des femmes de la région vers un parc où elles dénonceront la violence.</w:t>
            </w:r>
          </w:p>
          <w:p w:rsidR="00617CCD" w:rsidRPr="00434CA0" w:rsidRDefault="00617CCD" w:rsidP="00DD6114">
            <w:pPr>
              <w:jc w:val="both"/>
              <w:rPr>
                <w:color w:val="1F497D" w:themeColor="dark2"/>
              </w:rPr>
            </w:pPr>
          </w:p>
        </w:tc>
        <w:tc>
          <w:tcPr>
            <w:tcW w:w="1281" w:type="pct"/>
            <w:gridSpan w:val="2"/>
          </w:tcPr>
          <w:p w:rsidR="00D730A5" w:rsidRDefault="00D730A5" w:rsidP="00DD6114">
            <w:pPr>
              <w:jc w:val="both"/>
            </w:pPr>
            <w:r w:rsidRPr="003C02B2">
              <w:t xml:space="preserve">Isabelle </w:t>
            </w:r>
            <w:r>
              <w:t>Thibault</w:t>
            </w:r>
          </w:p>
          <w:p w:rsidR="00D730A5" w:rsidRDefault="00044F1B" w:rsidP="00DD6114">
            <w:pPr>
              <w:jc w:val="both"/>
            </w:pPr>
            <w:hyperlink r:id="rId16" w:history="1">
              <w:r w:rsidR="00D730A5" w:rsidRPr="007E456D">
                <w:rPr>
                  <w:rStyle w:val="Lienhypertexte"/>
                </w:rPr>
                <w:t>isabelle@femmeslaurentides.org</w:t>
              </w:r>
            </w:hyperlink>
          </w:p>
          <w:p w:rsidR="00D730A5" w:rsidRPr="003C02B2" w:rsidRDefault="00D730A5" w:rsidP="00DD6114">
            <w:pPr>
              <w:jc w:val="both"/>
            </w:pPr>
            <w:r>
              <w:t>450 431-1896</w:t>
            </w:r>
          </w:p>
        </w:tc>
      </w:tr>
      <w:tr w:rsidR="00D730A5" w:rsidRPr="00E55ADB" w:rsidTr="00DE1B43">
        <w:tc>
          <w:tcPr>
            <w:tcW w:w="475" w:type="pct"/>
          </w:tcPr>
          <w:p w:rsidR="00D730A5" w:rsidRPr="00D614AE" w:rsidRDefault="00D730A5" w:rsidP="00DD6114">
            <w:pPr>
              <w:rPr>
                <w:b/>
                <w:highlight w:val="cyan"/>
              </w:rPr>
            </w:pPr>
            <w:r w:rsidRPr="00CC63AA">
              <w:rPr>
                <w:b/>
              </w:rPr>
              <w:t>Abitibi</w:t>
            </w:r>
          </w:p>
        </w:tc>
        <w:tc>
          <w:tcPr>
            <w:tcW w:w="520" w:type="pct"/>
            <w:gridSpan w:val="2"/>
          </w:tcPr>
          <w:p w:rsidR="00D730A5" w:rsidRPr="00D614AE" w:rsidRDefault="00D730A5" w:rsidP="00DD6114">
            <w:pPr>
              <w:rPr>
                <w:highlight w:val="cyan"/>
              </w:rPr>
            </w:pPr>
            <w:r w:rsidRPr="00CC63AA">
              <w:t>2 octobre</w:t>
            </w:r>
          </w:p>
        </w:tc>
        <w:tc>
          <w:tcPr>
            <w:tcW w:w="471" w:type="pct"/>
            <w:gridSpan w:val="2"/>
          </w:tcPr>
          <w:p w:rsidR="00D730A5" w:rsidRDefault="00D730A5" w:rsidP="00DD6114">
            <w:r>
              <w:t>Val d’or</w:t>
            </w:r>
          </w:p>
          <w:p w:rsidR="00D730A5" w:rsidRPr="00D614AE" w:rsidRDefault="00D730A5" w:rsidP="00DD6114">
            <w:pPr>
              <w:rPr>
                <w:highlight w:val="cyan"/>
              </w:rPr>
            </w:pPr>
            <w:r>
              <w:t>Vallée de l’Or</w:t>
            </w:r>
          </w:p>
        </w:tc>
        <w:tc>
          <w:tcPr>
            <w:tcW w:w="470" w:type="pct"/>
          </w:tcPr>
          <w:p w:rsidR="00D730A5" w:rsidRPr="00D614AE" w:rsidRDefault="00D730A5" w:rsidP="00DD6114">
            <w:pPr>
              <w:rPr>
                <w:highlight w:val="cyan"/>
              </w:rPr>
            </w:pPr>
            <w:r w:rsidRPr="00CC63AA">
              <w:t>11h30 – 14h</w:t>
            </w:r>
          </w:p>
        </w:tc>
        <w:tc>
          <w:tcPr>
            <w:tcW w:w="1783" w:type="pct"/>
            <w:gridSpan w:val="2"/>
          </w:tcPr>
          <w:p w:rsidR="00D730A5" w:rsidRPr="00DF15E3" w:rsidRDefault="00D730A5" w:rsidP="00DD6114">
            <w:pPr>
              <w:jc w:val="both"/>
            </w:pPr>
            <w:r w:rsidRPr="00DF15E3">
              <w:t>Les femmes de l’Abitibi-</w:t>
            </w:r>
            <w:proofErr w:type="spellStart"/>
            <w:r w:rsidRPr="00DF15E3">
              <w:t>Témiscamingue</w:t>
            </w:r>
            <w:proofErr w:type="spellEnd"/>
            <w:r w:rsidRPr="00DF15E3">
              <w:t xml:space="preserve"> dénoncent les impacts de l’exploitation minière particulièrement les mines à ciel ouvert en réalisant un mur de résistance à l’entrée de la région. </w:t>
            </w:r>
          </w:p>
        </w:tc>
        <w:tc>
          <w:tcPr>
            <w:tcW w:w="1281" w:type="pct"/>
            <w:gridSpan w:val="2"/>
          </w:tcPr>
          <w:p w:rsidR="00D730A5" w:rsidRPr="00005A52" w:rsidRDefault="00D730A5" w:rsidP="00DD6114">
            <w:pPr>
              <w:jc w:val="both"/>
            </w:pPr>
            <w:proofErr w:type="spellStart"/>
            <w:r w:rsidRPr="00005A52">
              <w:t>Johannie</w:t>
            </w:r>
            <w:proofErr w:type="spellEnd"/>
            <w:r w:rsidRPr="00005A52">
              <w:t xml:space="preserve"> </w:t>
            </w:r>
            <w:proofErr w:type="spellStart"/>
            <w:r w:rsidRPr="00005A52">
              <w:t>Marleau</w:t>
            </w:r>
            <w:proofErr w:type="spellEnd"/>
            <w:r w:rsidRPr="00005A52">
              <w:t>-Houle</w:t>
            </w:r>
          </w:p>
          <w:p w:rsidR="00D730A5" w:rsidRPr="00005A52" w:rsidRDefault="00D730A5" w:rsidP="00DD6114">
            <w:pPr>
              <w:jc w:val="both"/>
            </w:pPr>
            <w:r w:rsidRPr="00005A52">
              <w:t xml:space="preserve">Mélissa </w:t>
            </w:r>
            <w:proofErr w:type="spellStart"/>
            <w:r w:rsidRPr="00005A52">
              <w:t>Pomerleau</w:t>
            </w:r>
            <w:proofErr w:type="spellEnd"/>
          </w:p>
          <w:p w:rsidR="00D730A5" w:rsidRPr="003E7A43" w:rsidRDefault="00044F1B" w:rsidP="00DD6114">
            <w:pPr>
              <w:jc w:val="both"/>
            </w:pPr>
            <w:hyperlink r:id="rId17" w:history="1">
              <w:r w:rsidR="00D730A5" w:rsidRPr="003E7A43">
                <w:rPr>
                  <w:rStyle w:val="Lienhypertexte"/>
                </w:rPr>
                <w:t>rfat@lino.sympatico.ca</w:t>
              </w:r>
            </w:hyperlink>
          </w:p>
          <w:p w:rsidR="00D730A5" w:rsidRPr="008878D3" w:rsidRDefault="00D730A5" w:rsidP="00DD6114">
            <w:pPr>
              <w:jc w:val="both"/>
              <w:rPr>
                <w:highlight w:val="cyan"/>
              </w:rPr>
            </w:pPr>
            <w:r>
              <w:t>819 764-9171</w:t>
            </w:r>
          </w:p>
        </w:tc>
      </w:tr>
      <w:tr w:rsidR="00D730A5" w:rsidRPr="003E7A43" w:rsidTr="00DE1B43">
        <w:tc>
          <w:tcPr>
            <w:tcW w:w="475" w:type="pct"/>
          </w:tcPr>
          <w:p w:rsidR="00D730A5" w:rsidRPr="002800BD" w:rsidRDefault="00D730A5" w:rsidP="00DD6114">
            <w:pPr>
              <w:spacing w:after="120"/>
              <w:rPr>
                <w:b/>
              </w:rPr>
            </w:pPr>
            <w:proofErr w:type="spellStart"/>
            <w:r w:rsidRPr="002800BD">
              <w:rPr>
                <w:b/>
              </w:rPr>
              <w:t>Jamésie</w:t>
            </w:r>
            <w:proofErr w:type="spellEnd"/>
          </w:p>
        </w:tc>
        <w:tc>
          <w:tcPr>
            <w:tcW w:w="520" w:type="pct"/>
            <w:gridSpan w:val="2"/>
          </w:tcPr>
          <w:p w:rsidR="00D730A5" w:rsidRPr="002800BD" w:rsidRDefault="00D730A5" w:rsidP="00DD6114">
            <w:pPr>
              <w:spacing w:after="120"/>
            </w:pPr>
            <w:r w:rsidRPr="002800BD">
              <w:t>4 octobre</w:t>
            </w:r>
          </w:p>
        </w:tc>
        <w:tc>
          <w:tcPr>
            <w:tcW w:w="471" w:type="pct"/>
            <w:gridSpan w:val="2"/>
          </w:tcPr>
          <w:p w:rsidR="00D730A5" w:rsidRPr="002800BD" w:rsidRDefault="00D730A5" w:rsidP="00DD6114">
            <w:pPr>
              <w:spacing w:after="120"/>
            </w:pPr>
            <w:r>
              <w:t>Lebel-sur-</w:t>
            </w:r>
            <w:proofErr w:type="spellStart"/>
            <w:r>
              <w:t>Quévillon</w:t>
            </w:r>
            <w:proofErr w:type="spellEnd"/>
          </w:p>
        </w:tc>
        <w:tc>
          <w:tcPr>
            <w:tcW w:w="470" w:type="pct"/>
          </w:tcPr>
          <w:p w:rsidR="00D730A5" w:rsidRPr="002800BD" w:rsidRDefault="00D730A5" w:rsidP="00DD6114">
            <w:pPr>
              <w:spacing w:after="120"/>
            </w:pPr>
            <w:r>
              <w:t>14h – 16h30</w:t>
            </w:r>
          </w:p>
        </w:tc>
        <w:tc>
          <w:tcPr>
            <w:tcW w:w="1783" w:type="pct"/>
            <w:gridSpan w:val="2"/>
          </w:tcPr>
          <w:p w:rsidR="00D730A5" w:rsidRPr="00DF15E3" w:rsidRDefault="00D730A5" w:rsidP="00DD6114">
            <w:pPr>
              <w:jc w:val="both"/>
              <w:rPr>
                <w:rFonts w:cstheme="minorHAnsi"/>
              </w:rPr>
            </w:pPr>
            <w:r w:rsidRPr="008D7CC0">
              <w:rPr>
                <w:rFonts w:cstheme="minorHAnsi"/>
              </w:rPr>
              <w:t xml:space="preserve">Les féministes/femmes de </w:t>
            </w:r>
            <w:proofErr w:type="spellStart"/>
            <w:r w:rsidRPr="008D7CC0">
              <w:rPr>
                <w:rFonts w:cstheme="minorHAnsi"/>
              </w:rPr>
              <w:t>Jamésie</w:t>
            </w:r>
            <w:proofErr w:type="spellEnd"/>
            <w:r w:rsidRPr="00DF15E3">
              <w:rPr>
                <w:rFonts w:cstheme="minorHAnsi"/>
              </w:rPr>
              <w:t xml:space="preserve"> marcheront en solidarité avec leurs sœurs autochtones à l’occasion de la Journée de commémoration des femmes autochtones assassinées et disparues du 4 octobre. Elles invitent la population à se joindre en solidarité  et à poser un geste symbolique pour lutter contre la décolonisation. </w:t>
            </w:r>
          </w:p>
        </w:tc>
        <w:tc>
          <w:tcPr>
            <w:tcW w:w="1281" w:type="pct"/>
            <w:gridSpan w:val="2"/>
          </w:tcPr>
          <w:p w:rsidR="00D730A5" w:rsidRPr="00DC5E17" w:rsidRDefault="00D730A5" w:rsidP="00DD6114">
            <w:pPr>
              <w:jc w:val="both"/>
              <w:rPr>
                <w:rFonts w:cstheme="minorHAnsi"/>
                <w:lang w:val="en-US"/>
              </w:rPr>
            </w:pPr>
            <w:r w:rsidRPr="00DC5E17">
              <w:rPr>
                <w:rFonts w:cstheme="minorHAnsi"/>
                <w:lang w:val="en-US"/>
              </w:rPr>
              <w:t>Manon Fortier</w:t>
            </w:r>
          </w:p>
          <w:p w:rsidR="00D730A5" w:rsidRPr="00DC5E17" w:rsidRDefault="00044F1B" w:rsidP="00DD6114">
            <w:pPr>
              <w:jc w:val="both"/>
              <w:rPr>
                <w:rFonts w:cstheme="minorHAnsi"/>
                <w:lang w:val="en-US"/>
              </w:rPr>
            </w:pPr>
            <w:hyperlink r:id="rId18" w:history="1">
              <w:r w:rsidR="00D730A5" w:rsidRPr="00DC5E17">
                <w:rPr>
                  <w:rStyle w:val="Lienhypertexte"/>
                  <w:rFonts w:cstheme="minorHAnsi"/>
                  <w:lang w:val="en-US"/>
                </w:rPr>
                <w:t>direction@ccfbj.com</w:t>
              </w:r>
            </w:hyperlink>
          </w:p>
          <w:p w:rsidR="00D730A5" w:rsidRPr="00DC5E17" w:rsidRDefault="00D730A5" w:rsidP="00DD6114">
            <w:pPr>
              <w:jc w:val="both"/>
              <w:rPr>
                <w:rFonts w:cstheme="minorHAnsi"/>
                <w:lang w:val="en-US"/>
              </w:rPr>
            </w:pPr>
            <w:r w:rsidRPr="00DC5E17">
              <w:rPr>
                <w:rFonts w:cstheme="minorHAnsi"/>
                <w:lang w:val="en-US"/>
              </w:rPr>
              <w:t>418 748-4408</w:t>
            </w:r>
          </w:p>
          <w:p w:rsidR="00D730A5" w:rsidRPr="00DC5E17" w:rsidRDefault="00D730A5" w:rsidP="00DD6114">
            <w:pPr>
              <w:jc w:val="both"/>
              <w:rPr>
                <w:rFonts w:cstheme="minorHAnsi"/>
                <w:lang w:val="en-US"/>
              </w:rPr>
            </w:pPr>
          </w:p>
        </w:tc>
      </w:tr>
      <w:tr w:rsidR="00D730A5" w:rsidRPr="00E55ADB" w:rsidTr="00DE1B43">
        <w:tc>
          <w:tcPr>
            <w:tcW w:w="475" w:type="pct"/>
          </w:tcPr>
          <w:p w:rsidR="00D730A5" w:rsidRPr="002800BD" w:rsidRDefault="00D730A5" w:rsidP="00DD6114">
            <w:pPr>
              <w:spacing w:after="120"/>
              <w:rPr>
                <w:b/>
              </w:rPr>
            </w:pPr>
            <w:r w:rsidRPr="002800BD">
              <w:rPr>
                <w:b/>
              </w:rPr>
              <w:t xml:space="preserve">Saguenay-Lac </w:t>
            </w:r>
            <w:proofErr w:type="spellStart"/>
            <w:r w:rsidRPr="002800BD">
              <w:rPr>
                <w:b/>
              </w:rPr>
              <w:t>St-Jean</w:t>
            </w:r>
            <w:proofErr w:type="spellEnd"/>
            <w:r w:rsidRPr="002800BD">
              <w:rPr>
                <w:b/>
              </w:rPr>
              <w:t xml:space="preserve"> </w:t>
            </w:r>
          </w:p>
        </w:tc>
        <w:tc>
          <w:tcPr>
            <w:tcW w:w="520" w:type="pct"/>
            <w:gridSpan w:val="2"/>
          </w:tcPr>
          <w:p w:rsidR="00D730A5" w:rsidRPr="002800BD" w:rsidRDefault="00D730A5" w:rsidP="00DD6114">
            <w:pPr>
              <w:spacing w:after="120"/>
            </w:pPr>
            <w:r w:rsidRPr="002800BD">
              <w:t>6 octobre</w:t>
            </w:r>
          </w:p>
        </w:tc>
        <w:tc>
          <w:tcPr>
            <w:tcW w:w="471" w:type="pct"/>
            <w:gridSpan w:val="2"/>
          </w:tcPr>
          <w:p w:rsidR="00D730A5" w:rsidRPr="002800BD" w:rsidRDefault="00D730A5" w:rsidP="00DD6114">
            <w:pPr>
              <w:spacing w:after="120"/>
            </w:pPr>
            <w:r w:rsidRPr="002800BD">
              <w:t>Alma</w:t>
            </w:r>
          </w:p>
        </w:tc>
        <w:tc>
          <w:tcPr>
            <w:tcW w:w="470" w:type="pct"/>
          </w:tcPr>
          <w:p w:rsidR="00D730A5" w:rsidRPr="002800BD" w:rsidRDefault="00D730A5" w:rsidP="00DD6114">
            <w:pPr>
              <w:spacing w:after="120"/>
            </w:pPr>
            <w:r w:rsidRPr="002800BD">
              <w:t>11h - 14h</w:t>
            </w:r>
          </w:p>
        </w:tc>
        <w:tc>
          <w:tcPr>
            <w:tcW w:w="1783" w:type="pct"/>
            <w:gridSpan w:val="2"/>
          </w:tcPr>
          <w:p w:rsidR="00D730A5" w:rsidRPr="00DF15E3" w:rsidRDefault="00D730A5" w:rsidP="00DD6114">
            <w:pPr>
              <w:jc w:val="both"/>
            </w:pPr>
            <w:r w:rsidRPr="00DF15E3">
              <w:t xml:space="preserve">Action dénonçant l’absence des femmes dans les décisions qui se prennent concernant le territoire. Suite à une marche symbolique (12h30), des élues municipales feront la lecture du </w:t>
            </w:r>
            <w:r w:rsidRPr="00DF15E3">
              <w:rPr>
                <w:i/>
                <w:iCs/>
              </w:rPr>
              <w:t>Manifeste pour une gouvernance équitable locale et régionale</w:t>
            </w:r>
            <w:r w:rsidRPr="00DF15E3">
              <w:t xml:space="preserve"> (13h), en même temps que des militantes réaliseront une action surprise en signe de résistance.</w:t>
            </w:r>
          </w:p>
        </w:tc>
        <w:tc>
          <w:tcPr>
            <w:tcW w:w="1281" w:type="pct"/>
            <w:gridSpan w:val="2"/>
          </w:tcPr>
          <w:p w:rsidR="00D730A5" w:rsidRDefault="00D730A5" w:rsidP="00DD6114">
            <w:pPr>
              <w:jc w:val="both"/>
            </w:pPr>
            <w:proofErr w:type="spellStart"/>
            <w:r>
              <w:t>Audrée</w:t>
            </w:r>
            <w:proofErr w:type="spellEnd"/>
            <w:r>
              <w:t xml:space="preserve"> Villeneuve</w:t>
            </w:r>
          </w:p>
          <w:p w:rsidR="00D730A5" w:rsidRDefault="00044F1B" w:rsidP="00DD6114">
            <w:pPr>
              <w:jc w:val="both"/>
            </w:pPr>
            <w:hyperlink r:id="rId19" w:history="1">
              <w:r w:rsidR="00D730A5" w:rsidRPr="007E456D">
                <w:rPr>
                  <w:rStyle w:val="Lienhypertexte"/>
                </w:rPr>
                <w:t>audree.villeneuve@recif02.com</w:t>
              </w:r>
            </w:hyperlink>
          </w:p>
          <w:p w:rsidR="00D730A5" w:rsidRPr="00D45269" w:rsidRDefault="00D730A5" w:rsidP="00DD6114">
            <w:pPr>
              <w:jc w:val="both"/>
            </w:pPr>
            <w:r>
              <w:t xml:space="preserve">418 480-2828 </w:t>
            </w:r>
          </w:p>
        </w:tc>
      </w:tr>
      <w:tr w:rsidR="00D730A5" w:rsidRPr="00E55ADB" w:rsidTr="00DE1B43">
        <w:tc>
          <w:tcPr>
            <w:tcW w:w="475" w:type="pct"/>
          </w:tcPr>
          <w:p w:rsidR="00D730A5" w:rsidRPr="002800BD" w:rsidRDefault="00D730A5" w:rsidP="00DD6114">
            <w:pPr>
              <w:spacing w:after="120"/>
              <w:rPr>
                <w:b/>
              </w:rPr>
            </w:pPr>
            <w:proofErr w:type="spellStart"/>
            <w:r w:rsidRPr="002800BD">
              <w:rPr>
                <w:b/>
              </w:rPr>
              <w:t>Côte-Nord</w:t>
            </w:r>
            <w:proofErr w:type="spellEnd"/>
          </w:p>
          <w:p w:rsidR="00D730A5" w:rsidRPr="002800BD" w:rsidRDefault="00D730A5" w:rsidP="00DD6114">
            <w:pPr>
              <w:spacing w:after="120"/>
              <w:rPr>
                <w:rFonts w:eastAsiaTheme="minorHAnsi"/>
                <w:b/>
                <w:lang w:eastAsia="en-US"/>
              </w:rPr>
            </w:pPr>
          </w:p>
        </w:tc>
        <w:tc>
          <w:tcPr>
            <w:tcW w:w="520" w:type="pct"/>
            <w:gridSpan w:val="2"/>
          </w:tcPr>
          <w:p w:rsidR="00D730A5" w:rsidRPr="002800BD" w:rsidRDefault="00D730A5" w:rsidP="00DD6114">
            <w:pPr>
              <w:spacing w:after="120"/>
            </w:pPr>
            <w:r w:rsidRPr="002800BD">
              <w:t>8 octobre</w:t>
            </w:r>
          </w:p>
        </w:tc>
        <w:tc>
          <w:tcPr>
            <w:tcW w:w="471" w:type="pct"/>
            <w:gridSpan w:val="2"/>
          </w:tcPr>
          <w:p w:rsidR="00D730A5" w:rsidRPr="002800BD" w:rsidRDefault="00D730A5" w:rsidP="00DD6114">
            <w:pPr>
              <w:spacing w:after="120"/>
            </w:pPr>
            <w:r w:rsidRPr="002800BD">
              <w:t>Baie-Comea</w:t>
            </w:r>
            <w:r>
              <w:t>u</w:t>
            </w:r>
          </w:p>
        </w:tc>
        <w:tc>
          <w:tcPr>
            <w:tcW w:w="470" w:type="pct"/>
          </w:tcPr>
          <w:p w:rsidR="00D730A5" w:rsidRPr="002800BD" w:rsidRDefault="00D730A5" w:rsidP="00DD6114">
            <w:pPr>
              <w:spacing w:after="120"/>
            </w:pPr>
            <w:r w:rsidRPr="002800BD">
              <w:t>8h – 10h</w:t>
            </w:r>
          </w:p>
          <w:p w:rsidR="00D730A5" w:rsidRPr="002800BD" w:rsidRDefault="00D730A5" w:rsidP="00DD6114">
            <w:pPr>
              <w:spacing w:after="120"/>
            </w:pPr>
          </w:p>
        </w:tc>
        <w:tc>
          <w:tcPr>
            <w:tcW w:w="1783" w:type="pct"/>
            <w:gridSpan w:val="2"/>
          </w:tcPr>
          <w:p w:rsidR="00D730A5" w:rsidRPr="00C509BA" w:rsidRDefault="00C509BA" w:rsidP="00C509BA">
            <w:pPr>
              <w:rPr>
                <w:color w:val="1F497D"/>
              </w:rPr>
            </w:pPr>
            <w:r>
              <w:t xml:space="preserve">Un geste symbolique sur le thème </w:t>
            </w:r>
            <w:r>
              <w:rPr>
                <w:i/>
                <w:iCs/>
              </w:rPr>
              <w:t>femmes et développement régional</w:t>
            </w:r>
            <w:r>
              <w:t xml:space="preserve"> est posé après un déjeuner réunissant les militantes de la région de la </w:t>
            </w:r>
            <w:proofErr w:type="spellStart"/>
            <w:r>
              <w:t>Côte-Nord</w:t>
            </w:r>
            <w:proofErr w:type="spellEnd"/>
            <w:r>
              <w:t xml:space="preserve"> et de la Caravane. Une délégation accompagne la tournée sur le traversier vers </w:t>
            </w:r>
            <w:proofErr w:type="spellStart"/>
            <w:r>
              <w:t>Matane</w:t>
            </w:r>
            <w:proofErr w:type="spellEnd"/>
            <w:r>
              <w:t xml:space="preserve"> (11h à 13h30).</w:t>
            </w:r>
          </w:p>
        </w:tc>
        <w:tc>
          <w:tcPr>
            <w:tcW w:w="1281" w:type="pct"/>
            <w:gridSpan w:val="2"/>
          </w:tcPr>
          <w:p w:rsidR="00D730A5" w:rsidRDefault="00D730A5" w:rsidP="00DD6114">
            <w:pPr>
              <w:jc w:val="both"/>
              <w:rPr>
                <w:rFonts w:cstheme="minorHAnsi"/>
              </w:rPr>
            </w:pPr>
            <w:r>
              <w:rPr>
                <w:rFonts w:cstheme="minorHAnsi"/>
              </w:rPr>
              <w:t>Anne Gagné</w:t>
            </w:r>
          </w:p>
          <w:p w:rsidR="00D730A5" w:rsidRDefault="00044F1B" w:rsidP="00DD6114">
            <w:pPr>
              <w:jc w:val="both"/>
              <w:rPr>
                <w:rFonts w:cstheme="minorHAnsi"/>
              </w:rPr>
            </w:pPr>
            <w:hyperlink r:id="rId20" w:history="1">
              <w:r w:rsidR="00D730A5" w:rsidRPr="007E456D">
                <w:rPr>
                  <w:rStyle w:val="Lienhypertexte"/>
                  <w:rFonts w:cstheme="minorHAnsi"/>
                </w:rPr>
                <w:t>anne.rfcn@gmail.com</w:t>
              </w:r>
            </w:hyperlink>
          </w:p>
          <w:p w:rsidR="00D730A5" w:rsidRDefault="00D730A5" w:rsidP="00DD6114">
            <w:pPr>
              <w:jc w:val="both"/>
              <w:rPr>
                <w:rFonts w:cstheme="minorHAnsi"/>
              </w:rPr>
            </w:pPr>
            <w:r>
              <w:rPr>
                <w:rFonts w:cstheme="minorHAnsi"/>
              </w:rPr>
              <w:t>418 589-6171</w:t>
            </w:r>
          </w:p>
        </w:tc>
      </w:tr>
      <w:tr w:rsidR="00D730A5" w:rsidRPr="00E55ADB" w:rsidTr="00DE1B43">
        <w:tc>
          <w:tcPr>
            <w:tcW w:w="475" w:type="pct"/>
          </w:tcPr>
          <w:p w:rsidR="00D730A5" w:rsidRPr="002800BD" w:rsidRDefault="00D730A5" w:rsidP="00DD6114">
            <w:pPr>
              <w:spacing w:after="120"/>
              <w:rPr>
                <w:b/>
              </w:rPr>
            </w:pPr>
            <w:r>
              <w:rPr>
                <w:b/>
              </w:rPr>
              <w:t xml:space="preserve">Traversier </w:t>
            </w:r>
            <w:proofErr w:type="spellStart"/>
            <w:r>
              <w:rPr>
                <w:b/>
              </w:rPr>
              <w:t>Bas-Saint-Laurent</w:t>
            </w:r>
            <w:proofErr w:type="spellEnd"/>
          </w:p>
        </w:tc>
        <w:tc>
          <w:tcPr>
            <w:tcW w:w="520" w:type="pct"/>
            <w:gridSpan w:val="2"/>
          </w:tcPr>
          <w:p w:rsidR="00D730A5" w:rsidRPr="002800BD" w:rsidRDefault="00D730A5" w:rsidP="00DD6114">
            <w:pPr>
              <w:spacing w:after="120"/>
            </w:pPr>
            <w:r>
              <w:t>8 octobre</w:t>
            </w:r>
          </w:p>
        </w:tc>
        <w:tc>
          <w:tcPr>
            <w:tcW w:w="471" w:type="pct"/>
            <w:gridSpan w:val="2"/>
          </w:tcPr>
          <w:p w:rsidR="00D730A5" w:rsidRPr="002800BD" w:rsidRDefault="00D730A5" w:rsidP="00DD6114">
            <w:pPr>
              <w:spacing w:after="120"/>
            </w:pPr>
            <w:proofErr w:type="spellStart"/>
            <w:r w:rsidRPr="002800BD">
              <w:t>Matane</w:t>
            </w:r>
            <w:proofErr w:type="spellEnd"/>
          </w:p>
        </w:tc>
        <w:tc>
          <w:tcPr>
            <w:tcW w:w="470" w:type="pct"/>
          </w:tcPr>
          <w:p w:rsidR="00D730A5" w:rsidRPr="002800BD" w:rsidRDefault="00D730A5" w:rsidP="00DD6114">
            <w:pPr>
              <w:spacing w:after="120"/>
            </w:pPr>
            <w:r>
              <w:t xml:space="preserve">11h – 13h30 </w:t>
            </w:r>
          </w:p>
        </w:tc>
        <w:tc>
          <w:tcPr>
            <w:tcW w:w="1783" w:type="pct"/>
            <w:gridSpan w:val="2"/>
          </w:tcPr>
          <w:p w:rsidR="00D730A5" w:rsidRPr="008D7CC0" w:rsidRDefault="00D730A5" w:rsidP="00DD6114">
            <w:pPr>
              <w:jc w:val="both"/>
              <w:rPr>
                <w:highlight w:val="cyan"/>
              </w:rPr>
            </w:pPr>
            <w:r w:rsidRPr="003A1CD5">
              <w:rPr>
                <w:rFonts w:cstheme="minorHAnsi"/>
              </w:rPr>
              <w:t xml:space="preserve">Action sur le traversier de Baie-Comeau à </w:t>
            </w:r>
            <w:proofErr w:type="spellStart"/>
            <w:r w:rsidRPr="003A1CD5">
              <w:rPr>
                <w:rFonts w:cstheme="minorHAnsi"/>
              </w:rPr>
              <w:t>Matane</w:t>
            </w:r>
            <w:proofErr w:type="spellEnd"/>
            <w:r w:rsidRPr="003A1CD5">
              <w:rPr>
                <w:rFonts w:cstheme="minorHAnsi"/>
              </w:rPr>
              <w:t xml:space="preserve"> sur la thématique de l’eau et de l’environnement. Une manifestation accueillera la Carava</w:t>
            </w:r>
            <w:r>
              <w:rPr>
                <w:rFonts w:cstheme="minorHAnsi"/>
              </w:rPr>
              <w:t>ne et la délégation sur le quai à l’arrivée</w:t>
            </w:r>
            <w:r w:rsidRPr="003A1CD5">
              <w:rPr>
                <w:rFonts w:cstheme="minorHAnsi"/>
              </w:rPr>
              <w:t xml:space="preserve">.    </w:t>
            </w:r>
          </w:p>
        </w:tc>
        <w:tc>
          <w:tcPr>
            <w:tcW w:w="1281" w:type="pct"/>
            <w:gridSpan w:val="2"/>
          </w:tcPr>
          <w:p w:rsidR="00D730A5" w:rsidRDefault="00D730A5" w:rsidP="00DD6114">
            <w:pPr>
              <w:jc w:val="both"/>
            </w:pPr>
            <w:r>
              <w:t>Brigitte Michaud</w:t>
            </w:r>
          </w:p>
          <w:p w:rsidR="00D730A5" w:rsidRDefault="00044F1B" w:rsidP="00DD6114">
            <w:pPr>
              <w:jc w:val="both"/>
            </w:pPr>
            <w:hyperlink r:id="rId21" w:history="1">
              <w:r w:rsidR="00D730A5" w:rsidRPr="007E456D">
                <w:rPr>
                  <w:rStyle w:val="Lienhypertexte"/>
                </w:rPr>
                <w:t>brigitte.michaud@femmes-bsl.qc.ca</w:t>
              </w:r>
            </w:hyperlink>
          </w:p>
          <w:p w:rsidR="00D730A5" w:rsidRPr="009B2C3E" w:rsidRDefault="00D730A5" w:rsidP="00DD6114">
            <w:pPr>
              <w:jc w:val="both"/>
            </w:pPr>
            <w:r w:rsidRPr="009B2C3E">
              <w:t>418 562-7699</w:t>
            </w:r>
          </w:p>
        </w:tc>
      </w:tr>
      <w:tr w:rsidR="00D730A5" w:rsidRPr="00E55ADB" w:rsidTr="00DE1B43">
        <w:tc>
          <w:tcPr>
            <w:tcW w:w="475" w:type="pct"/>
          </w:tcPr>
          <w:p w:rsidR="00D730A5" w:rsidRPr="002800BD" w:rsidRDefault="00D730A5" w:rsidP="00DD6114">
            <w:pPr>
              <w:spacing w:after="120"/>
              <w:rPr>
                <w:b/>
              </w:rPr>
            </w:pPr>
            <w:r w:rsidRPr="002800BD">
              <w:rPr>
                <w:b/>
              </w:rPr>
              <w:t xml:space="preserve">Gaspésie et </w:t>
            </w:r>
            <w:proofErr w:type="spellStart"/>
            <w:r w:rsidRPr="002800BD">
              <w:rPr>
                <w:b/>
              </w:rPr>
              <w:t>Îles-de-la-Madeleine</w:t>
            </w:r>
            <w:proofErr w:type="spellEnd"/>
          </w:p>
        </w:tc>
        <w:tc>
          <w:tcPr>
            <w:tcW w:w="520" w:type="pct"/>
            <w:gridSpan w:val="2"/>
          </w:tcPr>
          <w:p w:rsidR="00D730A5" w:rsidRPr="002800BD" w:rsidRDefault="00D730A5" w:rsidP="00DD6114">
            <w:pPr>
              <w:spacing w:after="120"/>
            </w:pPr>
            <w:r w:rsidRPr="002800BD">
              <w:t>9 octobre</w:t>
            </w:r>
          </w:p>
          <w:p w:rsidR="00D730A5" w:rsidRPr="002800BD" w:rsidRDefault="00D730A5" w:rsidP="00DD6114">
            <w:pPr>
              <w:spacing w:after="120"/>
              <w:rPr>
                <w:sz w:val="16"/>
                <w:szCs w:val="16"/>
              </w:rPr>
            </w:pPr>
          </w:p>
        </w:tc>
        <w:tc>
          <w:tcPr>
            <w:tcW w:w="471" w:type="pct"/>
            <w:gridSpan w:val="2"/>
          </w:tcPr>
          <w:p w:rsidR="00D730A5" w:rsidRPr="002800BD" w:rsidRDefault="00D730A5" w:rsidP="00DD6114">
            <w:pPr>
              <w:spacing w:after="120"/>
            </w:pPr>
            <w:r w:rsidRPr="002800BD">
              <w:t>New Richmond</w:t>
            </w:r>
          </w:p>
        </w:tc>
        <w:tc>
          <w:tcPr>
            <w:tcW w:w="470" w:type="pct"/>
          </w:tcPr>
          <w:p w:rsidR="00D730A5" w:rsidRPr="002800BD" w:rsidRDefault="00D730A5" w:rsidP="00DD6114">
            <w:pPr>
              <w:spacing w:after="120"/>
            </w:pPr>
            <w:r w:rsidRPr="002800BD">
              <w:t xml:space="preserve">17h – 20h </w:t>
            </w:r>
          </w:p>
        </w:tc>
        <w:tc>
          <w:tcPr>
            <w:tcW w:w="1783" w:type="pct"/>
            <w:gridSpan w:val="2"/>
          </w:tcPr>
          <w:p w:rsidR="00D730A5" w:rsidRPr="00DF15E3" w:rsidRDefault="00D730A5" w:rsidP="00DD6114">
            <w:pPr>
              <w:jc w:val="both"/>
            </w:pPr>
            <w:r w:rsidRPr="00DF15E3">
              <w:t xml:space="preserve">Rassemblement à la Pointe-Taylor de New Richmond, dans une formule 5 à 7. Chant avec le Sundance de la communauté de </w:t>
            </w:r>
            <w:proofErr w:type="spellStart"/>
            <w:r w:rsidRPr="00DF15E3">
              <w:t>Gesgapegiag</w:t>
            </w:r>
            <w:proofErr w:type="spellEnd"/>
            <w:r w:rsidRPr="00DF15E3">
              <w:t xml:space="preserve">, marche éducative dans les sentiers, lecture et dépôt du manifeste, chorale féministe, goûter et musique d’ambiance. </w:t>
            </w:r>
          </w:p>
        </w:tc>
        <w:tc>
          <w:tcPr>
            <w:tcW w:w="1281" w:type="pct"/>
            <w:gridSpan w:val="2"/>
          </w:tcPr>
          <w:p w:rsidR="00D730A5" w:rsidRDefault="00D730A5" w:rsidP="00DD6114">
            <w:pPr>
              <w:jc w:val="both"/>
            </w:pPr>
            <w:r>
              <w:t xml:space="preserve">Mireille </w:t>
            </w:r>
            <w:proofErr w:type="spellStart"/>
            <w:r>
              <w:t>Chartrand</w:t>
            </w:r>
            <w:proofErr w:type="spellEnd"/>
          </w:p>
          <w:p w:rsidR="00D730A5" w:rsidRDefault="00044F1B" w:rsidP="00DD6114">
            <w:pPr>
              <w:jc w:val="both"/>
            </w:pPr>
            <w:hyperlink r:id="rId22" w:history="1">
              <w:r w:rsidR="00D730A5" w:rsidRPr="007E456D">
                <w:rPr>
                  <w:rStyle w:val="Lienhypertexte"/>
                </w:rPr>
                <w:t>contact@femmesgim.qc.ca</w:t>
              </w:r>
            </w:hyperlink>
          </w:p>
          <w:p w:rsidR="00D730A5" w:rsidRDefault="00D730A5" w:rsidP="00DD6114">
            <w:pPr>
              <w:jc w:val="both"/>
            </w:pPr>
            <w:r>
              <w:t>581 886-4650</w:t>
            </w:r>
          </w:p>
        </w:tc>
      </w:tr>
      <w:tr w:rsidR="00D730A5" w:rsidRPr="00A74F9F" w:rsidTr="00DE1B43">
        <w:tc>
          <w:tcPr>
            <w:tcW w:w="3719" w:type="pct"/>
            <w:gridSpan w:val="8"/>
            <w:shd w:val="clear" w:color="auto" w:fill="C0504D" w:themeFill="accent2"/>
          </w:tcPr>
          <w:p w:rsidR="00D730A5" w:rsidRPr="00DF15E3" w:rsidRDefault="00D730A5" w:rsidP="00DD6114">
            <w:pPr>
              <w:jc w:val="center"/>
              <w:rPr>
                <w:b/>
                <w:color w:val="FFFFFF" w:themeColor="background1"/>
                <w:sz w:val="26"/>
                <w:szCs w:val="26"/>
              </w:rPr>
            </w:pPr>
            <w:r w:rsidRPr="00DF15E3">
              <w:rPr>
                <w:b/>
                <w:color w:val="FFFFFF" w:themeColor="background1"/>
                <w:sz w:val="26"/>
                <w:szCs w:val="26"/>
              </w:rPr>
              <w:t>La caravane fait une pause pendant le congé de l’action de grâce et retourne à Montréal</w:t>
            </w:r>
          </w:p>
        </w:tc>
        <w:tc>
          <w:tcPr>
            <w:tcW w:w="1281" w:type="pct"/>
            <w:gridSpan w:val="2"/>
            <w:shd w:val="clear" w:color="auto" w:fill="C0504D" w:themeFill="accent2"/>
          </w:tcPr>
          <w:p w:rsidR="00D730A5" w:rsidRPr="002800BD" w:rsidRDefault="00D730A5" w:rsidP="00DD6114">
            <w:pPr>
              <w:jc w:val="center"/>
              <w:rPr>
                <w:b/>
                <w:color w:val="FFFFFF" w:themeColor="background1"/>
                <w:sz w:val="26"/>
                <w:szCs w:val="26"/>
              </w:rPr>
            </w:pPr>
          </w:p>
        </w:tc>
      </w:tr>
      <w:tr w:rsidR="00D730A5" w:rsidTr="00DE1B43">
        <w:trPr>
          <w:gridAfter w:val="1"/>
          <w:wAfter w:w="42" w:type="pct"/>
        </w:trPr>
        <w:tc>
          <w:tcPr>
            <w:tcW w:w="475" w:type="pct"/>
            <w:shd w:val="clear" w:color="auto" w:fill="FFFF99"/>
          </w:tcPr>
          <w:p w:rsidR="00D730A5" w:rsidRPr="002800BD" w:rsidRDefault="00D730A5" w:rsidP="00DD6114">
            <w:pPr>
              <w:jc w:val="center"/>
              <w:rPr>
                <w:b/>
              </w:rPr>
            </w:pPr>
            <w:r w:rsidRPr="002800BD">
              <w:rPr>
                <w:b/>
              </w:rPr>
              <w:t>Région</w:t>
            </w:r>
          </w:p>
        </w:tc>
        <w:tc>
          <w:tcPr>
            <w:tcW w:w="430" w:type="pct"/>
            <w:shd w:val="clear" w:color="auto" w:fill="FFFF99"/>
          </w:tcPr>
          <w:p w:rsidR="00D730A5" w:rsidRPr="002800BD" w:rsidRDefault="00D730A5" w:rsidP="00DD6114">
            <w:pPr>
              <w:jc w:val="center"/>
              <w:rPr>
                <w:b/>
              </w:rPr>
            </w:pPr>
            <w:r w:rsidRPr="002800BD">
              <w:rPr>
                <w:b/>
              </w:rPr>
              <w:t>Date</w:t>
            </w:r>
          </w:p>
        </w:tc>
        <w:tc>
          <w:tcPr>
            <w:tcW w:w="477" w:type="pct"/>
            <w:gridSpan w:val="2"/>
            <w:shd w:val="clear" w:color="auto" w:fill="FFFF99"/>
          </w:tcPr>
          <w:p w:rsidR="00D730A5" w:rsidRPr="002800BD" w:rsidRDefault="00D730A5" w:rsidP="00DD6114">
            <w:pPr>
              <w:jc w:val="center"/>
              <w:rPr>
                <w:b/>
              </w:rPr>
            </w:pPr>
            <w:r w:rsidRPr="002800BD">
              <w:rPr>
                <w:b/>
              </w:rPr>
              <w:t>Lieu action (Ville)</w:t>
            </w:r>
          </w:p>
        </w:tc>
        <w:tc>
          <w:tcPr>
            <w:tcW w:w="572" w:type="pct"/>
            <w:gridSpan w:val="3"/>
            <w:shd w:val="clear" w:color="auto" w:fill="FFFF99"/>
          </w:tcPr>
          <w:p w:rsidR="00D730A5" w:rsidRPr="002800BD" w:rsidRDefault="00D730A5" w:rsidP="00DD6114">
            <w:pPr>
              <w:jc w:val="center"/>
              <w:rPr>
                <w:b/>
              </w:rPr>
            </w:pPr>
            <w:r w:rsidRPr="002800BD">
              <w:rPr>
                <w:b/>
              </w:rPr>
              <w:t xml:space="preserve">Moment de l’action  </w:t>
            </w:r>
          </w:p>
        </w:tc>
        <w:tc>
          <w:tcPr>
            <w:tcW w:w="1765" w:type="pct"/>
            <w:shd w:val="clear" w:color="auto" w:fill="FFFF99"/>
          </w:tcPr>
          <w:p w:rsidR="00D730A5" w:rsidRPr="00DF15E3" w:rsidRDefault="00D730A5" w:rsidP="00DD6114">
            <w:pPr>
              <w:jc w:val="center"/>
              <w:rPr>
                <w:b/>
              </w:rPr>
            </w:pPr>
            <w:r w:rsidRPr="00DF15E3">
              <w:rPr>
                <w:b/>
              </w:rPr>
              <w:t>Type d’action</w:t>
            </w:r>
          </w:p>
        </w:tc>
        <w:tc>
          <w:tcPr>
            <w:tcW w:w="1239" w:type="pct"/>
            <w:shd w:val="clear" w:color="auto" w:fill="FFFF99"/>
          </w:tcPr>
          <w:p w:rsidR="00D730A5" w:rsidRPr="002800BD" w:rsidRDefault="00D730A5" w:rsidP="00DD6114">
            <w:pPr>
              <w:jc w:val="center"/>
              <w:rPr>
                <w:b/>
              </w:rPr>
            </w:pPr>
          </w:p>
        </w:tc>
      </w:tr>
      <w:tr w:rsidR="00D730A5" w:rsidTr="00DE1B43">
        <w:trPr>
          <w:gridAfter w:val="1"/>
          <w:wAfter w:w="42" w:type="pct"/>
        </w:trPr>
        <w:tc>
          <w:tcPr>
            <w:tcW w:w="475" w:type="pct"/>
          </w:tcPr>
          <w:p w:rsidR="00D730A5" w:rsidRPr="002800BD" w:rsidRDefault="00D730A5" w:rsidP="00DD6114">
            <w:pPr>
              <w:spacing w:after="120"/>
              <w:rPr>
                <w:b/>
              </w:rPr>
            </w:pPr>
            <w:r w:rsidRPr="002800BD">
              <w:rPr>
                <w:b/>
              </w:rPr>
              <w:t xml:space="preserve">Montérégie </w:t>
            </w:r>
          </w:p>
        </w:tc>
        <w:tc>
          <w:tcPr>
            <w:tcW w:w="430" w:type="pct"/>
          </w:tcPr>
          <w:p w:rsidR="00D730A5" w:rsidRPr="002800BD" w:rsidRDefault="00D730A5" w:rsidP="00DD6114">
            <w:r w:rsidRPr="002800BD">
              <w:t>14 octobre</w:t>
            </w:r>
          </w:p>
        </w:tc>
        <w:tc>
          <w:tcPr>
            <w:tcW w:w="477" w:type="pct"/>
            <w:gridSpan w:val="2"/>
          </w:tcPr>
          <w:p w:rsidR="00D730A5" w:rsidRPr="002800BD" w:rsidRDefault="00D730A5" w:rsidP="00DD6114">
            <w:r w:rsidRPr="002800BD">
              <w:t>Valleyfield</w:t>
            </w:r>
          </w:p>
        </w:tc>
        <w:tc>
          <w:tcPr>
            <w:tcW w:w="572" w:type="pct"/>
            <w:gridSpan w:val="3"/>
          </w:tcPr>
          <w:p w:rsidR="00D730A5" w:rsidRPr="002800BD" w:rsidRDefault="00D730A5" w:rsidP="00DD6114">
            <w:r w:rsidRPr="002800BD">
              <w:t>10h – 15h</w:t>
            </w:r>
          </w:p>
        </w:tc>
        <w:tc>
          <w:tcPr>
            <w:tcW w:w="1765" w:type="pct"/>
          </w:tcPr>
          <w:p w:rsidR="00C509BA" w:rsidRPr="003E7A43" w:rsidRDefault="00D730A5" w:rsidP="00C509BA">
            <w:pPr>
              <w:jc w:val="both"/>
            </w:pPr>
            <w:r w:rsidRPr="003E7A43">
              <w:t>Les femmes/féministes de la Montérégie identifieront sur une carte les enjeux qui leur font obstacle et leurs stratégies de résistance. Elles honoreront Madeleine Parent</w:t>
            </w:r>
            <w:r>
              <w:t xml:space="preserve">, originaire de Valleyfield, comme figure marquante de nos luttes et de la reconnaissance du droit à la syndicalisation. </w:t>
            </w:r>
          </w:p>
        </w:tc>
        <w:tc>
          <w:tcPr>
            <w:tcW w:w="1239" w:type="pct"/>
          </w:tcPr>
          <w:p w:rsidR="00D730A5" w:rsidRDefault="00D730A5" w:rsidP="00DD6114">
            <w:r>
              <w:t>Véronique Pronovost</w:t>
            </w:r>
          </w:p>
          <w:p w:rsidR="00D730A5" w:rsidRDefault="00044F1B" w:rsidP="00DD6114">
            <w:hyperlink r:id="rId23" w:history="1">
              <w:r w:rsidR="00D730A5" w:rsidRPr="007E456D">
                <w:rPr>
                  <w:rStyle w:val="Lienhypertexte"/>
                </w:rPr>
                <w:t>mmf2015@tcgmf.qc.ca</w:t>
              </w:r>
            </w:hyperlink>
          </w:p>
          <w:p w:rsidR="00D730A5" w:rsidRDefault="00D730A5" w:rsidP="00DD6114">
            <w:r>
              <w:t>514 792-8150</w:t>
            </w:r>
          </w:p>
          <w:p w:rsidR="00D730A5" w:rsidRPr="002800BD" w:rsidRDefault="00D730A5" w:rsidP="00DD6114"/>
        </w:tc>
      </w:tr>
      <w:tr w:rsidR="00D730A5" w:rsidRPr="00DF573D" w:rsidTr="00DE1B43">
        <w:trPr>
          <w:gridAfter w:val="1"/>
          <w:wAfter w:w="42" w:type="pct"/>
        </w:trPr>
        <w:tc>
          <w:tcPr>
            <w:tcW w:w="475" w:type="pct"/>
          </w:tcPr>
          <w:p w:rsidR="00D730A5" w:rsidRPr="002800BD" w:rsidRDefault="00D730A5" w:rsidP="00DD6114">
            <w:pPr>
              <w:spacing w:after="120"/>
              <w:rPr>
                <w:b/>
              </w:rPr>
            </w:pPr>
            <w:r w:rsidRPr="002800BD">
              <w:rPr>
                <w:b/>
              </w:rPr>
              <w:t>Estrie</w:t>
            </w:r>
          </w:p>
        </w:tc>
        <w:tc>
          <w:tcPr>
            <w:tcW w:w="430" w:type="pct"/>
          </w:tcPr>
          <w:p w:rsidR="00D730A5" w:rsidRPr="002800BD" w:rsidRDefault="00D730A5" w:rsidP="00DD6114">
            <w:r w:rsidRPr="002800BD">
              <w:t>15 octobre</w:t>
            </w:r>
          </w:p>
        </w:tc>
        <w:tc>
          <w:tcPr>
            <w:tcW w:w="477" w:type="pct"/>
            <w:gridSpan w:val="2"/>
          </w:tcPr>
          <w:p w:rsidR="00D730A5" w:rsidRPr="002800BD" w:rsidRDefault="00D730A5" w:rsidP="00DD6114">
            <w:r w:rsidRPr="002800BD">
              <w:t>Lac-Mégantic</w:t>
            </w:r>
          </w:p>
        </w:tc>
        <w:tc>
          <w:tcPr>
            <w:tcW w:w="572" w:type="pct"/>
            <w:gridSpan w:val="3"/>
          </w:tcPr>
          <w:p w:rsidR="00D730A5" w:rsidRPr="002800BD" w:rsidRDefault="00D730A5" w:rsidP="00DD6114">
            <w:r>
              <w:t xml:space="preserve">9h30 – 13h30 </w:t>
            </w:r>
          </w:p>
        </w:tc>
        <w:tc>
          <w:tcPr>
            <w:tcW w:w="1765" w:type="pct"/>
          </w:tcPr>
          <w:p w:rsidR="00D730A5" w:rsidRPr="00DF15E3" w:rsidRDefault="00D730A5" w:rsidP="00DD6114">
            <w:pPr>
              <w:jc w:val="both"/>
              <w:rPr>
                <w:rFonts w:cstheme="minorHAnsi"/>
              </w:rPr>
            </w:pPr>
            <w:r w:rsidRPr="00DF15E3">
              <w:rPr>
                <w:rFonts w:cstheme="minorHAnsi"/>
              </w:rPr>
              <w:t xml:space="preserve">Les </w:t>
            </w:r>
            <w:r>
              <w:rPr>
                <w:rFonts w:cstheme="minorHAnsi"/>
              </w:rPr>
              <w:t>femmes/</w:t>
            </w:r>
            <w:r w:rsidRPr="00DF15E3">
              <w:rPr>
                <w:rFonts w:cstheme="minorHAnsi"/>
              </w:rPr>
              <w:t>féministes de l’Estrie disent NON au transport pétrolier meurtrier et dénoncent l’exploitation environnementale et des communautés. Elles mobilisent leur région lors d’une marche-parcours parsemée d’actions de résistance sur l’austérité</w:t>
            </w:r>
            <w:r>
              <w:rPr>
                <w:rFonts w:cstheme="minorHAnsi"/>
              </w:rPr>
              <w:t>, l’environnement,</w:t>
            </w:r>
            <w:r w:rsidRPr="00DF15E3">
              <w:rPr>
                <w:rFonts w:cstheme="minorHAnsi"/>
              </w:rPr>
              <w:t xml:space="preserve"> guerre et militaris</w:t>
            </w:r>
            <w:r>
              <w:rPr>
                <w:rFonts w:cstheme="minorHAnsi"/>
              </w:rPr>
              <w:t xml:space="preserve">ation </w:t>
            </w:r>
            <w:r w:rsidRPr="00DF15E3">
              <w:rPr>
                <w:rFonts w:cstheme="minorHAnsi"/>
              </w:rPr>
              <w:t xml:space="preserve">: chorale revendicatrice, performance artistique, </w:t>
            </w:r>
            <w:r>
              <w:rPr>
                <w:rFonts w:cstheme="minorHAnsi"/>
              </w:rPr>
              <w:t xml:space="preserve">action de résistance, </w:t>
            </w:r>
            <w:r w:rsidRPr="00DF15E3">
              <w:rPr>
                <w:rFonts w:cstheme="minorHAnsi"/>
              </w:rPr>
              <w:t xml:space="preserve">etc. </w:t>
            </w:r>
          </w:p>
        </w:tc>
        <w:tc>
          <w:tcPr>
            <w:tcW w:w="1239" w:type="pct"/>
          </w:tcPr>
          <w:p w:rsidR="00D730A5" w:rsidRPr="00DF573D" w:rsidRDefault="00044F1B" w:rsidP="00DD6114">
            <w:pPr>
              <w:jc w:val="both"/>
              <w:rPr>
                <w:rFonts w:cstheme="minorHAnsi"/>
                <w:lang w:val="es-CO"/>
              </w:rPr>
            </w:pPr>
            <w:hyperlink r:id="rId24" w:history="1">
              <w:r w:rsidR="00D730A5" w:rsidRPr="00625E65">
                <w:rPr>
                  <w:rStyle w:val="Lienhypertexte"/>
                  <w:rFonts w:cstheme="minorHAnsi"/>
                  <w:lang w:val="es-CO"/>
                </w:rPr>
                <w:t>info@concertactionfemmesestrie.org</w:t>
              </w:r>
            </w:hyperlink>
          </w:p>
          <w:p w:rsidR="00D730A5" w:rsidRPr="00DF573D" w:rsidRDefault="00D730A5" w:rsidP="00DD6114">
            <w:pPr>
              <w:jc w:val="both"/>
              <w:rPr>
                <w:rFonts w:cstheme="minorHAnsi"/>
                <w:lang w:val="es-CO"/>
              </w:rPr>
            </w:pPr>
            <w:r w:rsidRPr="00DF573D">
              <w:rPr>
                <w:rFonts w:cstheme="minorHAnsi"/>
                <w:lang w:val="es-CO"/>
              </w:rPr>
              <w:t>819 563-1987</w:t>
            </w:r>
          </w:p>
          <w:p w:rsidR="00D730A5" w:rsidRPr="00DF573D" w:rsidRDefault="00D730A5" w:rsidP="00DD6114">
            <w:pPr>
              <w:jc w:val="both"/>
              <w:rPr>
                <w:rFonts w:cstheme="minorHAnsi"/>
                <w:highlight w:val="yellow"/>
                <w:lang w:val="es-CO"/>
              </w:rPr>
            </w:pPr>
          </w:p>
        </w:tc>
      </w:tr>
      <w:tr w:rsidR="00D730A5" w:rsidTr="00DE1B43">
        <w:trPr>
          <w:gridAfter w:val="1"/>
          <w:wAfter w:w="42" w:type="pct"/>
        </w:trPr>
        <w:tc>
          <w:tcPr>
            <w:tcW w:w="475" w:type="pct"/>
          </w:tcPr>
          <w:p w:rsidR="00D730A5" w:rsidRPr="002800BD" w:rsidRDefault="00D730A5" w:rsidP="00DD6114">
            <w:pPr>
              <w:spacing w:after="120"/>
              <w:rPr>
                <w:b/>
              </w:rPr>
            </w:pPr>
            <w:proofErr w:type="spellStart"/>
            <w:r w:rsidRPr="002800BD">
              <w:rPr>
                <w:b/>
              </w:rPr>
              <w:t>Bas-Saint-Laurent</w:t>
            </w:r>
            <w:proofErr w:type="spellEnd"/>
          </w:p>
        </w:tc>
        <w:tc>
          <w:tcPr>
            <w:tcW w:w="430" w:type="pct"/>
          </w:tcPr>
          <w:p w:rsidR="00D730A5" w:rsidRPr="002800BD" w:rsidRDefault="00D730A5" w:rsidP="00DD6114">
            <w:r w:rsidRPr="002800BD">
              <w:t>16 octobre</w:t>
            </w:r>
          </w:p>
        </w:tc>
        <w:tc>
          <w:tcPr>
            <w:tcW w:w="477" w:type="pct"/>
            <w:gridSpan w:val="2"/>
          </w:tcPr>
          <w:p w:rsidR="001D1D28" w:rsidRDefault="00D730A5" w:rsidP="00DD6114">
            <w:r w:rsidRPr="002800BD">
              <w:t>Rivière-du-Loup</w:t>
            </w:r>
            <w:r w:rsidR="001D1D28">
              <w:t xml:space="preserve"> </w:t>
            </w:r>
            <w:r w:rsidRPr="002800BD">
              <w:t>/</w:t>
            </w:r>
          </w:p>
          <w:p w:rsidR="00D730A5" w:rsidRPr="002800BD" w:rsidRDefault="00D730A5" w:rsidP="00DD6114">
            <w:proofErr w:type="spellStart"/>
            <w:r w:rsidRPr="002800BD">
              <w:t>Kamouraska</w:t>
            </w:r>
            <w:proofErr w:type="spellEnd"/>
          </w:p>
        </w:tc>
        <w:tc>
          <w:tcPr>
            <w:tcW w:w="572" w:type="pct"/>
            <w:gridSpan w:val="3"/>
          </w:tcPr>
          <w:p w:rsidR="00D730A5" w:rsidRPr="002800BD" w:rsidRDefault="00D730A5" w:rsidP="00DD6114">
            <w:r>
              <w:t>15h – 21h</w:t>
            </w:r>
          </w:p>
        </w:tc>
        <w:tc>
          <w:tcPr>
            <w:tcW w:w="1765" w:type="pct"/>
          </w:tcPr>
          <w:p w:rsidR="00D730A5" w:rsidRPr="002800BD" w:rsidRDefault="00D730A5" w:rsidP="00DD6114">
            <w:pPr>
              <w:jc w:val="both"/>
              <w:rPr>
                <w:rFonts w:cstheme="minorHAnsi"/>
              </w:rPr>
            </w:pPr>
            <w:r w:rsidRPr="0019016A">
              <w:rPr>
                <w:rFonts w:cstheme="minorHAnsi"/>
              </w:rPr>
              <w:t>Action symbolique dénonçant les agressions sexuelles vécues par les femmes dans l'armée et les viols de guerre. Marche (15h30) jusqu'au Vieux manège militaire de Rivière-du-Loup, comme lieu de résistance où sont basés des organismes communautaires. Une soirée festive clôture la journée.</w:t>
            </w:r>
            <w:r w:rsidRPr="002800BD">
              <w:rPr>
                <w:rFonts w:cstheme="minorHAnsi"/>
              </w:rPr>
              <w:t xml:space="preserve"> </w:t>
            </w:r>
          </w:p>
        </w:tc>
        <w:tc>
          <w:tcPr>
            <w:tcW w:w="1239" w:type="pct"/>
          </w:tcPr>
          <w:p w:rsidR="00D730A5" w:rsidRDefault="00D730A5" w:rsidP="00DD6114">
            <w:pPr>
              <w:jc w:val="both"/>
            </w:pPr>
            <w:r>
              <w:t>Brigitte Michaud</w:t>
            </w:r>
          </w:p>
          <w:p w:rsidR="00D730A5" w:rsidRDefault="00044F1B" w:rsidP="00DD6114">
            <w:pPr>
              <w:jc w:val="both"/>
            </w:pPr>
            <w:hyperlink r:id="rId25" w:history="1">
              <w:r w:rsidR="00D730A5" w:rsidRPr="007E456D">
                <w:rPr>
                  <w:rStyle w:val="Lienhypertexte"/>
                </w:rPr>
                <w:t>brigitte.michaud@femmes-bsl.qc.ca</w:t>
              </w:r>
            </w:hyperlink>
          </w:p>
          <w:p w:rsidR="00D730A5" w:rsidRDefault="00D730A5" w:rsidP="00DD6114">
            <w:pPr>
              <w:jc w:val="both"/>
              <w:rPr>
                <w:rFonts w:cstheme="minorHAnsi"/>
              </w:rPr>
            </w:pPr>
            <w:r w:rsidRPr="009B2C3E">
              <w:t>418 562-7</w:t>
            </w:r>
            <w:r w:rsidR="00C5441B">
              <w:t>996</w:t>
            </w:r>
          </w:p>
        </w:tc>
      </w:tr>
      <w:tr w:rsidR="00D730A5" w:rsidRPr="00A74F9F" w:rsidTr="00DE1B43">
        <w:trPr>
          <w:gridAfter w:val="1"/>
          <w:wAfter w:w="42" w:type="pct"/>
        </w:trPr>
        <w:tc>
          <w:tcPr>
            <w:tcW w:w="3719" w:type="pct"/>
            <w:gridSpan w:val="8"/>
            <w:shd w:val="clear" w:color="auto" w:fill="C0504D" w:themeFill="accent2"/>
          </w:tcPr>
          <w:p w:rsidR="00D730A5" w:rsidRPr="00013375" w:rsidRDefault="00D730A5" w:rsidP="00DD6114">
            <w:pPr>
              <w:jc w:val="center"/>
              <w:rPr>
                <w:b/>
                <w:color w:val="FFFFFF" w:themeColor="background1"/>
                <w:sz w:val="28"/>
                <w:szCs w:val="28"/>
              </w:rPr>
            </w:pPr>
            <w:r w:rsidRPr="00A74F9F">
              <w:rPr>
                <w:b/>
                <w:color w:val="FFFFFF" w:themeColor="background1"/>
                <w:sz w:val="28"/>
                <w:szCs w:val="28"/>
              </w:rPr>
              <w:t xml:space="preserve">17 octobre : Action nationale à Trois-Rivières (Mauricie et </w:t>
            </w:r>
            <w:proofErr w:type="spellStart"/>
            <w:r w:rsidRPr="00A74F9F">
              <w:rPr>
                <w:b/>
                <w:color w:val="FFFFFF" w:themeColor="background1"/>
                <w:sz w:val="28"/>
                <w:szCs w:val="28"/>
              </w:rPr>
              <w:t>Centre-du-Québec</w:t>
            </w:r>
            <w:proofErr w:type="spellEnd"/>
            <w:r w:rsidRPr="00A74F9F">
              <w:rPr>
                <w:b/>
                <w:color w:val="FFFFFF" w:themeColor="background1"/>
                <w:sz w:val="28"/>
                <w:szCs w:val="28"/>
              </w:rPr>
              <w:t>)</w:t>
            </w:r>
          </w:p>
        </w:tc>
        <w:tc>
          <w:tcPr>
            <w:tcW w:w="1239" w:type="pct"/>
            <w:shd w:val="clear" w:color="auto" w:fill="C0504D" w:themeFill="accent2"/>
          </w:tcPr>
          <w:p w:rsidR="00D730A5" w:rsidRPr="00A74F9F" w:rsidRDefault="00D730A5" w:rsidP="00DD6114">
            <w:pPr>
              <w:jc w:val="center"/>
              <w:rPr>
                <w:b/>
                <w:color w:val="FFFFFF" w:themeColor="background1"/>
                <w:sz w:val="28"/>
                <w:szCs w:val="28"/>
              </w:rPr>
            </w:pPr>
          </w:p>
        </w:tc>
      </w:tr>
    </w:tbl>
    <w:p w:rsidR="00D730A5" w:rsidRDefault="00D730A5" w:rsidP="00220843"/>
    <w:p w:rsidR="004F465D" w:rsidRDefault="004F465D" w:rsidP="00220843"/>
    <w:p w:rsidR="00DE1B43" w:rsidRPr="001D1D28" w:rsidRDefault="00DE1B43" w:rsidP="004F465D">
      <w:pPr>
        <w:shd w:val="clear" w:color="auto" w:fill="B8CCE4" w:themeFill="accent1" w:themeFillTint="66"/>
        <w:rPr>
          <w:b/>
          <w:sz w:val="28"/>
          <w:szCs w:val="28"/>
        </w:rPr>
      </w:pPr>
      <w:r w:rsidRPr="001D1D28">
        <w:rPr>
          <w:b/>
          <w:sz w:val="28"/>
          <w:szCs w:val="28"/>
        </w:rPr>
        <w:t xml:space="preserve">Action organisées </w:t>
      </w:r>
      <w:r w:rsidR="004F465D" w:rsidRPr="001D1D28">
        <w:rPr>
          <w:b/>
          <w:sz w:val="28"/>
          <w:szCs w:val="28"/>
        </w:rPr>
        <w:t xml:space="preserve">dans le cadre de la MMF 2015 </w:t>
      </w:r>
      <w:r w:rsidRPr="001D1D28">
        <w:rPr>
          <w:b/>
          <w:sz w:val="28"/>
          <w:szCs w:val="28"/>
        </w:rPr>
        <w:t>en parallèle de la tournée :</w:t>
      </w:r>
    </w:p>
    <w:p w:rsidR="00DE1B43" w:rsidRDefault="00DE1B43" w:rsidP="00220843"/>
    <w:tbl>
      <w:tblPr>
        <w:tblStyle w:val="Grilledutableau"/>
        <w:tblW w:w="5043" w:type="pct"/>
        <w:tblInd w:w="-34" w:type="dxa"/>
        <w:tblLayout w:type="fixed"/>
        <w:tblLook w:val="04A0"/>
      </w:tblPr>
      <w:tblGrid>
        <w:gridCol w:w="1412"/>
        <w:gridCol w:w="1280"/>
        <w:gridCol w:w="1418"/>
        <w:gridCol w:w="1701"/>
        <w:gridCol w:w="5245"/>
        <w:gridCol w:w="3686"/>
      </w:tblGrid>
      <w:tr w:rsidR="00DE1B43" w:rsidTr="00DE1B43">
        <w:tc>
          <w:tcPr>
            <w:tcW w:w="479" w:type="pct"/>
          </w:tcPr>
          <w:p w:rsidR="00DE1B43" w:rsidRPr="00132AE9" w:rsidRDefault="00DE1B43" w:rsidP="00D24D49">
            <w:pPr>
              <w:spacing w:after="120"/>
              <w:rPr>
                <w:b/>
              </w:rPr>
            </w:pPr>
            <w:r w:rsidRPr="00132AE9">
              <w:rPr>
                <w:b/>
              </w:rPr>
              <w:t>FRAPRU</w:t>
            </w:r>
          </w:p>
        </w:tc>
        <w:tc>
          <w:tcPr>
            <w:tcW w:w="434" w:type="pct"/>
          </w:tcPr>
          <w:p w:rsidR="00DE1B43" w:rsidRPr="00132AE9" w:rsidRDefault="00DE1B43" w:rsidP="00D24D49">
            <w:r w:rsidRPr="00132AE9">
              <w:t>5 octobre</w:t>
            </w:r>
          </w:p>
        </w:tc>
        <w:tc>
          <w:tcPr>
            <w:tcW w:w="481" w:type="pct"/>
          </w:tcPr>
          <w:p w:rsidR="00DE1B43" w:rsidRPr="00132AE9" w:rsidRDefault="00132AE9" w:rsidP="00D24D49">
            <w:r w:rsidRPr="00132AE9">
              <w:t>Plusieurs régions (lieux à confirmer)</w:t>
            </w:r>
          </w:p>
        </w:tc>
        <w:tc>
          <w:tcPr>
            <w:tcW w:w="577" w:type="pct"/>
          </w:tcPr>
          <w:p w:rsidR="00DE1B43" w:rsidRPr="00132AE9" w:rsidRDefault="00DE1B43" w:rsidP="00D24D49">
            <w:r w:rsidRPr="00132AE9">
              <w:t>À confirmer</w:t>
            </w:r>
          </w:p>
        </w:tc>
        <w:tc>
          <w:tcPr>
            <w:tcW w:w="1779" w:type="pct"/>
          </w:tcPr>
          <w:p w:rsidR="00DE1B43" w:rsidRPr="00132AE9" w:rsidRDefault="00DE1B43" w:rsidP="00DE1B43">
            <w:pPr>
              <w:spacing w:line="276" w:lineRule="auto"/>
              <w:jc w:val="both"/>
              <w:rPr>
                <w:rFonts w:ascii="Calibri" w:eastAsia="Times New Roman" w:hAnsi="Calibri" w:cs="Calibri"/>
                <w:color w:val="000000"/>
                <w:u w:val="single"/>
              </w:rPr>
            </w:pPr>
            <w:r w:rsidRPr="00132AE9">
              <w:rPr>
                <w:rFonts w:ascii="Calibri" w:eastAsia="Times New Roman" w:hAnsi="Calibri" w:cs="Calibri"/>
                <w:color w:val="000000"/>
              </w:rPr>
              <w:t>Les féministes du FRAPRU se mobiliseront pour dénoncer les impacts de l’austérité sur l’accès des femmes au logement. Elles se mettront en action dans plusieurs régions du Québec le 5 octobre, dans le cadre de la journée internationale de l’habitat de l’ONU.</w:t>
            </w:r>
          </w:p>
        </w:tc>
        <w:tc>
          <w:tcPr>
            <w:tcW w:w="1250" w:type="pct"/>
          </w:tcPr>
          <w:p w:rsidR="00DE1B43" w:rsidRDefault="00DE1B43" w:rsidP="00D24D49">
            <w:r w:rsidRPr="00132AE9">
              <w:t>Émilie Joly</w:t>
            </w:r>
          </w:p>
          <w:p w:rsidR="00132AE9" w:rsidRDefault="00044F1B" w:rsidP="00D24D49">
            <w:hyperlink r:id="rId26" w:history="1">
              <w:r w:rsidR="00132AE9" w:rsidRPr="00F70A25">
                <w:rPr>
                  <w:rStyle w:val="Lienhypertexte"/>
                </w:rPr>
                <w:t>emilie@frapru.qc.ca</w:t>
              </w:r>
            </w:hyperlink>
          </w:p>
          <w:p w:rsidR="00132AE9" w:rsidRDefault="00132AE9" w:rsidP="00D24D49"/>
        </w:tc>
      </w:tr>
      <w:tr w:rsidR="00DE1B43" w:rsidTr="00DE1B43">
        <w:tc>
          <w:tcPr>
            <w:tcW w:w="479" w:type="pct"/>
          </w:tcPr>
          <w:p w:rsidR="00DE1B43" w:rsidRPr="00132AE9" w:rsidRDefault="00DE1B43" w:rsidP="00132AE9">
            <w:pPr>
              <w:spacing w:after="120"/>
              <w:rPr>
                <w:b/>
              </w:rPr>
            </w:pPr>
            <w:r w:rsidRPr="00132AE9">
              <w:rPr>
                <w:b/>
              </w:rPr>
              <w:t xml:space="preserve">Coalition </w:t>
            </w:r>
            <w:r w:rsidR="00132AE9" w:rsidRPr="00132AE9">
              <w:rPr>
                <w:b/>
              </w:rPr>
              <w:t>Main rouge</w:t>
            </w:r>
          </w:p>
        </w:tc>
        <w:tc>
          <w:tcPr>
            <w:tcW w:w="434" w:type="pct"/>
          </w:tcPr>
          <w:p w:rsidR="00DE1B43" w:rsidRPr="00132AE9" w:rsidRDefault="00DE1B43" w:rsidP="00D24D49">
            <w:r w:rsidRPr="00132AE9">
              <w:t>8 octobre</w:t>
            </w:r>
          </w:p>
        </w:tc>
        <w:tc>
          <w:tcPr>
            <w:tcW w:w="481" w:type="pct"/>
          </w:tcPr>
          <w:p w:rsidR="00DE1B43" w:rsidRPr="00132AE9" w:rsidRDefault="00DE1B43" w:rsidP="00D24D49">
            <w:r w:rsidRPr="00132AE9">
              <w:t>Montréal</w:t>
            </w:r>
          </w:p>
        </w:tc>
        <w:tc>
          <w:tcPr>
            <w:tcW w:w="577" w:type="pct"/>
          </w:tcPr>
          <w:p w:rsidR="00DE1B43" w:rsidRPr="00132AE9" w:rsidRDefault="00DE1B43" w:rsidP="00D24D49">
            <w:r w:rsidRPr="00132AE9">
              <w:t>À confirmer</w:t>
            </w:r>
          </w:p>
        </w:tc>
        <w:tc>
          <w:tcPr>
            <w:tcW w:w="1779" w:type="pct"/>
          </w:tcPr>
          <w:p w:rsidR="00DE1B43" w:rsidRPr="00132AE9" w:rsidRDefault="00DE1B43" w:rsidP="00132AE9">
            <w:pPr>
              <w:jc w:val="both"/>
            </w:pPr>
            <w:r w:rsidRPr="00132AE9">
              <w:t xml:space="preserve">Action organisée par la Coalition </w:t>
            </w:r>
            <w:r w:rsidR="00132AE9" w:rsidRPr="00132AE9">
              <w:t>opposée à la tarification et à la privatisation des services publics,</w:t>
            </w:r>
            <w:r w:rsidRPr="00132AE9">
              <w:t xml:space="preserve"> pour dénoncer les impacts de l’austérité et des politiques néolibérales sur les femmes </w:t>
            </w:r>
          </w:p>
        </w:tc>
        <w:tc>
          <w:tcPr>
            <w:tcW w:w="1250" w:type="pct"/>
          </w:tcPr>
          <w:p w:rsidR="00DE1B43" w:rsidRDefault="00132AE9" w:rsidP="00D24D49">
            <w:r>
              <w:t>Comité action et suivi de la Coalition Main rouge</w:t>
            </w:r>
          </w:p>
          <w:p w:rsidR="00132AE9" w:rsidRDefault="00044F1B" w:rsidP="00D24D49">
            <w:hyperlink r:id="rId27" w:history="1">
              <w:r w:rsidR="00132AE9">
                <w:rPr>
                  <w:rStyle w:val="Lienhypertexte"/>
                  <w:rFonts w:eastAsia="Times New Roman"/>
                </w:rPr>
                <w:t>info@nonauxhausses.org</w:t>
              </w:r>
            </w:hyperlink>
          </w:p>
          <w:p w:rsidR="00132AE9" w:rsidRDefault="00132AE9" w:rsidP="00D24D49"/>
        </w:tc>
      </w:tr>
    </w:tbl>
    <w:p w:rsidR="00DE1B43" w:rsidRDefault="00DE1B43" w:rsidP="00DE1B43"/>
    <w:sectPr w:rsidR="00DE1B43" w:rsidSect="00D730A5">
      <w:footerReference w:type="default" r:id="rId28"/>
      <w:pgSz w:w="15840" w:h="12240" w:orient="landscape"/>
      <w:pgMar w:top="720" w:right="720" w:bottom="720" w:left="7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4B8E" w:rsidRDefault="003E4B8E" w:rsidP="00FF68C2">
      <w:r>
        <w:separator/>
      </w:r>
    </w:p>
  </w:endnote>
  <w:endnote w:type="continuationSeparator" w:id="0">
    <w:p w:rsidR="003E4B8E" w:rsidRDefault="003E4B8E" w:rsidP="00FF68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94243"/>
      <w:docPartObj>
        <w:docPartGallery w:val="Page Numbers (Bottom of Page)"/>
        <w:docPartUnique/>
      </w:docPartObj>
    </w:sdtPr>
    <w:sdtEndPr>
      <w:rPr>
        <w:sz w:val="20"/>
        <w:szCs w:val="20"/>
      </w:rPr>
    </w:sdtEndPr>
    <w:sdtContent>
      <w:p w:rsidR="00FF1508" w:rsidRDefault="00044F1B">
        <w:pPr>
          <w:pStyle w:val="Pieddepage"/>
          <w:jc w:val="right"/>
        </w:pPr>
        <w:r w:rsidRPr="00045D55">
          <w:rPr>
            <w:sz w:val="20"/>
            <w:szCs w:val="20"/>
          </w:rPr>
          <w:fldChar w:fldCharType="begin"/>
        </w:r>
        <w:r w:rsidR="00FF1508" w:rsidRPr="00045D55">
          <w:rPr>
            <w:sz w:val="20"/>
            <w:szCs w:val="20"/>
          </w:rPr>
          <w:instrText xml:space="preserve"> PAGE   \* MERGEFORMAT </w:instrText>
        </w:r>
        <w:r w:rsidRPr="00045D55">
          <w:rPr>
            <w:sz w:val="20"/>
            <w:szCs w:val="20"/>
          </w:rPr>
          <w:fldChar w:fldCharType="separate"/>
        </w:r>
        <w:r w:rsidR="00617CCD">
          <w:rPr>
            <w:noProof/>
            <w:sz w:val="20"/>
            <w:szCs w:val="20"/>
          </w:rPr>
          <w:t>2</w:t>
        </w:r>
        <w:r w:rsidRPr="00045D55">
          <w:rPr>
            <w:sz w:val="20"/>
            <w:szCs w:val="20"/>
          </w:rPr>
          <w:fldChar w:fldCharType="end"/>
        </w:r>
      </w:p>
    </w:sdtContent>
  </w:sdt>
  <w:p w:rsidR="00FF1508" w:rsidRDefault="00FF150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4B8E" w:rsidRDefault="003E4B8E" w:rsidP="00FF68C2">
      <w:r>
        <w:separator/>
      </w:r>
    </w:p>
  </w:footnote>
  <w:footnote w:type="continuationSeparator" w:id="0">
    <w:p w:rsidR="003E4B8E" w:rsidRDefault="003E4B8E" w:rsidP="00FF68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B0DB0"/>
    <w:multiLevelType w:val="hybridMultilevel"/>
    <w:tmpl w:val="A95CAC28"/>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
    <w:nsid w:val="098F56E9"/>
    <w:multiLevelType w:val="hybridMultilevel"/>
    <w:tmpl w:val="035A12FA"/>
    <w:lvl w:ilvl="0" w:tplc="F6EE9D92">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2DAB403D"/>
    <w:multiLevelType w:val="multilevel"/>
    <w:tmpl w:val="27BEF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2819AB"/>
    <w:multiLevelType w:val="hybridMultilevel"/>
    <w:tmpl w:val="4F82C112"/>
    <w:lvl w:ilvl="0" w:tplc="2258ED32">
      <w:start w:val="1"/>
      <w:numFmt w:val="decimal"/>
      <w:lvlText w:val="%1."/>
      <w:lvlJc w:val="left"/>
      <w:pPr>
        <w:ind w:left="390" w:hanging="360"/>
      </w:pPr>
      <w:rPr>
        <w:rFonts w:hint="default"/>
      </w:rPr>
    </w:lvl>
    <w:lvl w:ilvl="1" w:tplc="0C0C0019" w:tentative="1">
      <w:start w:val="1"/>
      <w:numFmt w:val="lowerLetter"/>
      <w:lvlText w:val="%2."/>
      <w:lvlJc w:val="left"/>
      <w:pPr>
        <w:ind w:left="1110" w:hanging="360"/>
      </w:pPr>
    </w:lvl>
    <w:lvl w:ilvl="2" w:tplc="0C0C001B" w:tentative="1">
      <w:start w:val="1"/>
      <w:numFmt w:val="lowerRoman"/>
      <w:lvlText w:val="%3."/>
      <w:lvlJc w:val="right"/>
      <w:pPr>
        <w:ind w:left="1830" w:hanging="180"/>
      </w:pPr>
    </w:lvl>
    <w:lvl w:ilvl="3" w:tplc="0C0C000F" w:tentative="1">
      <w:start w:val="1"/>
      <w:numFmt w:val="decimal"/>
      <w:lvlText w:val="%4."/>
      <w:lvlJc w:val="left"/>
      <w:pPr>
        <w:ind w:left="2550" w:hanging="360"/>
      </w:pPr>
    </w:lvl>
    <w:lvl w:ilvl="4" w:tplc="0C0C0019" w:tentative="1">
      <w:start w:val="1"/>
      <w:numFmt w:val="lowerLetter"/>
      <w:lvlText w:val="%5."/>
      <w:lvlJc w:val="left"/>
      <w:pPr>
        <w:ind w:left="3270" w:hanging="360"/>
      </w:pPr>
    </w:lvl>
    <w:lvl w:ilvl="5" w:tplc="0C0C001B" w:tentative="1">
      <w:start w:val="1"/>
      <w:numFmt w:val="lowerRoman"/>
      <w:lvlText w:val="%6."/>
      <w:lvlJc w:val="right"/>
      <w:pPr>
        <w:ind w:left="3990" w:hanging="180"/>
      </w:pPr>
    </w:lvl>
    <w:lvl w:ilvl="6" w:tplc="0C0C000F" w:tentative="1">
      <w:start w:val="1"/>
      <w:numFmt w:val="decimal"/>
      <w:lvlText w:val="%7."/>
      <w:lvlJc w:val="left"/>
      <w:pPr>
        <w:ind w:left="4710" w:hanging="360"/>
      </w:pPr>
    </w:lvl>
    <w:lvl w:ilvl="7" w:tplc="0C0C0019" w:tentative="1">
      <w:start w:val="1"/>
      <w:numFmt w:val="lowerLetter"/>
      <w:lvlText w:val="%8."/>
      <w:lvlJc w:val="left"/>
      <w:pPr>
        <w:ind w:left="5430" w:hanging="360"/>
      </w:pPr>
    </w:lvl>
    <w:lvl w:ilvl="8" w:tplc="0C0C001B" w:tentative="1">
      <w:start w:val="1"/>
      <w:numFmt w:val="lowerRoman"/>
      <w:lvlText w:val="%9."/>
      <w:lvlJc w:val="right"/>
      <w:pPr>
        <w:ind w:left="6150" w:hanging="180"/>
      </w:pPr>
    </w:lvl>
  </w:abstractNum>
  <w:abstractNum w:abstractNumId="4">
    <w:nsid w:val="46710DCF"/>
    <w:multiLevelType w:val="hybridMultilevel"/>
    <w:tmpl w:val="D652A39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50D303D5"/>
    <w:multiLevelType w:val="hybridMultilevel"/>
    <w:tmpl w:val="D3DC2CEE"/>
    <w:lvl w:ilvl="0" w:tplc="AB289E42">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6D5D6439"/>
    <w:multiLevelType w:val="hybridMultilevel"/>
    <w:tmpl w:val="E7AE8C52"/>
    <w:lvl w:ilvl="0" w:tplc="040C0003">
      <w:start w:val="1"/>
      <w:numFmt w:val="bullet"/>
      <w:lvlText w:val="o"/>
      <w:lvlJc w:val="left"/>
      <w:pPr>
        <w:tabs>
          <w:tab w:val="num" w:pos="720"/>
        </w:tabs>
        <w:ind w:left="720" w:hanging="360"/>
      </w:pPr>
      <w:rPr>
        <w:rFonts w:ascii="Courier New" w:hAnsi="Courier New" w:cs="Courier New" w:hint="default"/>
      </w:rPr>
    </w:lvl>
    <w:lvl w:ilvl="1" w:tplc="F6EE9D92">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3"/>
  </w:num>
  <w:num w:numId="4">
    <w:abstractNumId w:val="4"/>
  </w:num>
  <w:num w:numId="5">
    <w:abstractNumId w:val="1"/>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9971C7"/>
    <w:rsid w:val="0000259E"/>
    <w:rsid w:val="00007FCF"/>
    <w:rsid w:val="0001447B"/>
    <w:rsid w:val="00014CF8"/>
    <w:rsid w:val="00016284"/>
    <w:rsid w:val="00024280"/>
    <w:rsid w:val="000249F1"/>
    <w:rsid w:val="000327D6"/>
    <w:rsid w:val="00034642"/>
    <w:rsid w:val="00035B7B"/>
    <w:rsid w:val="0004075D"/>
    <w:rsid w:val="00044F1B"/>
    <w:rsid w:val="00045D55"/>
    <w:rsid w:val="0005217B"/>
    <w:rsid w:val="0006432B"/>
    <w:rsid w:val="00085CB7"/>
    <w:rsid w:val="0008775C"/>
    <w:rsid w:val="000877C4"/>
    <w:rsid w:val="00087FBF"/>
    <w:rsid w:val="00090F73"/>
    <w:rsid w:val="00095BA9"/>
    <w:rsid w:val="000A3F4A"/>
    <w:rsid w:val="000A5D3F"/>
    <w:rsid w:val="000B44C7"/>
    <w:rsid w:val="000B6DFF"/>
    <w:rsid w:val="000C02EF"/>
    <w:rsid w:val="000C35A5"/>
    <w:rsid w:val="000C3E9E"/>
    <w:rsid w:val="000C518D"/>
    <w:rsid w:val="000C5AC8"/>
    <w:rsid w:val="000D677C"/>
    <w:rsid w:val="000D6979"/>
    <w:rsid w:val="000E3DAA"/>
    <w:rsid w:val="000E3E07"/>
    <w:rsid w:val="000E3E49"/>
    <w:rsid w:val="000E6E60"/>
    <w:rsid w:val="001038E7"/>
    <w:rsid w:val="00106763"/>
    <w:rsid w:val="0011209C"/>
    <w:rsid w:val="00117FCF"/>
    <w:rsid w:val="00132AE9"/>
    <w:rsid w:val="00135736"/>
    <w:rsid w:val="001377CD"/>
    <w:rsid w:val="001435E9"/>
    <w:rsid w:val="00143F09"/>
    <w:rsid w:val="001751F0"/>
    <w:rsid w:val="00175D52"/>
    <w:rsid w:val="00186E13"/>
    <w:rsid w:val="001A31DC"/>
    <w:rsid w:val="001C0CB6"/>
    <w:rsid w:val="001C120B"/>
    <w:rsid w:val="001C4FC3"/>
    <w:rsid w:val="001D1D28"/>
    <w:rsid w:val="001D502D"/>
    <w:rsid w:val="001D6808"/>
    <w:rsid w:val="001D7603"/>
    <w:rsid w:val="001E0D09"/>
    <w:rsid w:val="001E62CE"/>
    <w:rsid w:val="001F31A3"/>
    <w:rsid w:val="001F3923"/>
    <w:rsid w:val="00203734"/>
    <w:rsid w:val="002158AB"/>
    <w:rsid w:val="00220843"/>
    <w:rsid w:val="002303CC"/>
    <w:rsid w:val="00234578"/>
    <w:rsid w:val="00234B0E"/>
    <w:rsid w:val="002512A2"/>
    <w:rsid w:val="00256A06"/>
    <w:rsid w:val="0026514D"/>
    <w:rsid w:val="00271346"/>
    <w:rsid w:val="00286354"/>
    <w:rsid w:val="00292797"/>
    <w:rsid w:val="002A38F2"/>
    <w:rsid w:val="002B6ED2"/>
    <w:rsid w:val="002D2A31"/>
    <w:rsid w:val="002D4D72"/>
    <w:rsid w:val="002D7EFD"/>
    <w:rsid w:val="00303850"/>
    <w:rsid w:val="00305261"/>
    <w:rsid w:val="00307781"/>
    <w:rsid w:val="00312569"/>
    <w:rsid w:val="00326DFC"/>
    <w:rsid w:val="00341AD3"/>
    <w:rsid w:val="003473EF"/>
    <w:rsid w:val="00355940"/>
    <w:rsid w:val="00374952"/>
    <w:rsid w:val="00374B40"/>
    <w:rsid w:val="00381E43"/>
    <w:rsid w:val="00391A20"/>
    <w:rsid w:val="003943EB"/>
    <w:rsid w:val="003A273A"/>
    <w:rsid w:val="003B3BD7"/>
    <w:rsid w:val="003B72D4"/>
    <w:rsid w:val="003C29B4"/>
    <w:rsid w:val="003C6432"/>
    <w:rsid w:val="003D212A"/>
    <w:rsid w:val="003D508F"/>
    <w:rsid w:val="003D551C"/>
    <w:rsid w:val="003D5CC6"/>
    <w:rsid w:val="003E4B8E"/>
    <w:rsid w:val="00413B97"/>
    <w:rsid w:val="00413E67"/>
    <w:rsid w:val="00414DAF"/>
    <w:rsid w:val="0042156D"/>
    <w:rsid w:val="00422ABB"/>
    <w:rsid w:val="00431AEE"/>
    <w:rsid w:val="00442FA4"/>
    <w:rsid w:val="00444A20"/>
    <w:rsid w:val="0045524D"/>
    <w:rsid w:val="0045714C"/>
    <w:rsid w:val="004678C5"/>
    <w:rsid w:val="00474968"/>
    <w:rsid w:val="00487646"/>
    <w:rsid w:val="00494E03"/>
    <w:rsid w:val="00497D6B"/>
    <w:rsid w:val="004A4A13"/>
    <w:rsid w:val="004C0B2F"/>
    <w:rsid w:val="004C60F2"/>
    <w:rsid w:val="004D2D10"/>
    <w:rsid w:val="004D4340"/>
    <w:rsid w:val="004E37DA"/>
    <w:rsid w:val="004E5AF3"/>
    <w:rsid w:val="004F0949"/>
    <w:rsid w:val="004F1799"/>
    <w:rsid w:val="004F39FB"/>
    <w:rsid w:val="004F465D"/>
    <w:rsid w:val="00511057"/>
    <w:rsid w:val="00520010"/>
    <w:rsid w:val="00521ADD"/>
    <w:rsid w:val="00532122"/>
    <w:rsid w:val="00535C1F"/>
    <w:rsid w:val="0054371E"/>
    <w:rsid w:val="00547185"/>
    <w:rsid w:val="00553AAB"/>
    <w:rsid w:val="00557DDD"/>
    <w:rsid w:val="00560BDA"/>
    <w:rsid w:val="005622FB"/>
    <w:rsid w:val="0056294F"/>
    <w:rsid w:val="00563618"/>
    <w:rsid w:val="00572FFD"/>
    <w:rsid w:val="0057790F"/>
    <w:rsid w:val="005827FA"/>
    <w:rsid w:val="00582F8C"/>
    <w:rsid w:val="00587EB3"/>
    <w:rsid w:val="005A096D"/>
    <w:rsid w:val="005A2266"/>
    <w:rsid w:val="005B122B"/>
    <w:rsid w:val="005B1FAE"/>
    <w:rsid w:val="005B28F9"/>
    <w:rsid w:val="005C6D54"/>
    <w:rsid w:val="005D5F22"/>
    <w:rsid w:val="005E0634"/>
    <w:rsid w:val="005E1726"/>
    <w:rsid w:val="005E507C"/>
    <w:rsid w:val="005F3EF2"/>
    <w:rsid w:val="005F7DDB"/>
    <w:rsid w:val="00601898"/>
    <w:rsid w:val="006021B5"/>
    <w:rsid w:val="00606A7F"/>
    <w:rsid w:val="00607C5C"/>
    <w:rsid w:val="0061301C"/>
    <w:rsid w:val="006134D3"/>
    <w:rsid w:val="00615708"/>
    <w:rsid w:val="00617CCD"/>
    <w:rsid w:val="00622B85"/>
    <w:rsid w:val="00653AA6"/>
    <w:rsid w:val="0065499E"/>
    <w:rsid w:val="0067517F"/>
    <w:rsid w:val="00675256"/>
    <w:rsid w:val="00682165"/>
    <w:rsid w:val="006A557D"/>
    <w:rsid w:val="006B4925"/>
    <w:rsid w:val="006C390D"/>
    <w:rsid w:val="006C713D"/>
    <w:rsid w:val="006D0276"/>
    <w:rsid w:val="006E210F"/>
    <w:rsid w:val="006E41BA"/>
    <w:rsid w:val="006E784E"/>
    <w:rsid w:val="006F3F29"/>
    <w:rsid w:val="006F461E"/>
    <w:rsid w:val="006F5AC3"/>
    <w:rsid w:val="0070192D"/>
    <w:rsid w:val="00703431"/>
    <w:rsid w:val="00723808"/>
    <w:rsid w:val="00731A27"/>
    <w:rsid w:val="007323EA"/>
    <w:rsid w:val="00734934"/>
    <w:rsid w:val="007351FB"/>
    <w:rsid w:val="00744C96"/>
    <w:rsid w:val="00745C5A"/>
    <w:rsid w:val="00764004"/>
    <w:rsid w:val="00765F42"/>
    <w:rsid w:val="007664C2"/>
    <w:rsid w:val="00766D48"/>
    <w:rsid w:val="007712AB"/>
    <w:rsid w:val="00775CD5"/>
    <w:rsid w:val="0077675F"/>
    <w:rsid w:val="00786042"/>
    <w:rsid w:val="0079377C"/>
    <w:rsid w:val="007A14D4"/>
    <w:rsid w:val="007A358C"/>
    <w:rsid w:val="007A5F3D"/>
    <w:rsid w:val="007B06F9"/>
    <w:rsid w:val="007B3285"/>
    <w:rsid w:val="007B67ED"/>
    <w:rsid w:val="007D686C"/>
    <w:rsid w:val="007E0EB7"/>
    <w:rsid w:val="007E66AC"/>
    <w:rsid w:val="007F39DC"/>
    <w:rsid w:val="007F766A"/>
    <w:rsid w:val="008110FE"/>
    <w:rsid w:val="00814076"/>
    <w:rsid w:val="00823C54"/>
    <w:rsid w:val="00832D19"/>
    <w:rsid w:val="00837666"/>
    <w:rsid w:val="0083798E"/>
    <w:rsid w:val="008418E4"/>
    <w:rsid w:val="008450A0"/>
    <w:rsid w:val="00846BE4"/>
    <w:rsid w:val="008627DE"/>
    <w:rsid w:val="00870063"/>
    <w:rsid w:val="00872B75"/>
    <w:rsid w:val="0087764C"/>
    <w:rsid w:val="008801FA"/>
    <w:rsid w:val="00890E3B"/>
    <w:rsid w:val="0089504E"/>
    <w:rsid w:val="008A220E"/>
    <w:rsid w:val="008A5C84"/>
    <w:rsid w:val="008A6EDC"/>
    <w:rsid w:val="008B326C"/>
    <w:rsid w:val="008C76F9"/>
    <w:rsid w:val="008D4374"/>
    <w:rsid w:val="008E76D4"/>
    <w:rsid w:val="008E7F9D"/>
    <w:rsid w:val="008F0627"/>
    <w:rsid w:val="008F2304"/>
    <w:rsid w:val="008F5BFB"/>
    <w:rsid w:val="009067A0"/>
    <w:rsid w:val="0090694C"/>
    <w:rsid w:val="00911219"/>
    <w:rsid w:val="009251D7"/>
    <w:rsid w:val="009272D6"/>
    <w:rsid w:val="009366A7"/>
    <w:rsid w:val="00945101"/>
    <w:rsid w:val="0095309C"/>
    <w:rsid w:val="009536F1"/>
    <w:rsid w:val="00953E14"/>
    <w:rsid w:val="00977E83"/>
    <w:rsid w:val="00981A45"/>
    <w:rsid w:val="009871D5"/>
    <w:rsid w:val="009971C7"/>
    <w:rsid w:val="009A2491"/>
    <w:rsid w:val="009A4E35"/>
    <w:rsid w:val="009A641A"/>
    <w:rsid w:val="009A7F16"/>
    <w:rsid w:val="009B2EA1"/>
    <w:rsid w:val="009B4F5C"/>
    <w:rsid w:val="009C1F9A"/>
    <w:rsid w:val="009D0766"/>
    <w:rsid w:val="009D2695"/>
    <w:rsid w:val="009E4665"/>
    <w:rsid w:val="009E4F8C"/>
    <w:rsid w:val="009E5437"/>
    <w:rsid w:val="009F6EBD"/>
    <w:rsid w:val="00A0783B"/>
    <w:rsid w:val="00A2044D"/>
    <w:rsid w:val="00A2067B"/>
    <w:rsid w:val="00A212B5"/>
    <w:rsid w:val="00A21A0D"/>
    <w:rsid w:val="00A220C7"/>
    <w:rsid w:val="00A271F7"/>
    <w:rsid w:val="00A34FF5"/>
    <w:rsid w:val="00A6442C"/>
    <w:rsid w:val="00A70E97"/>
    <w:rsid w:val="00A72A74"/>
    <w:rsid w:val="00A7507C"/>
    <w:rsid w:val="00A84717"/>
    <w:rsid w:val="00A8659F"/>
    <w:rsid w:val="00A92458"/>
    <w:rsid w:val="00AA6A6D"/>
    <w:rsid w:val="00AB0FF7"/>
    <w:rsid w:val="00AB2372"/>
    <w:rsid w:val="00AB249F"/>
    <w:rsid w:val="00AB401C"/>
    <w:rsid w:val="00AC1FFD"/>
    <w:rsid w:val="00AC2459"/>
    <w:rsid w:val="00AC3389"/>
    <w:rsid w:val="00AC423C"/>
    <w:rsid w:val="00AD22AA"/>
    <w:rsid w:val="00AD4F36"/>
    <w:rsid w:val="00AD735B"/>
    <w:rsid w:val="00AD752E"/>
    <w:rsid w:val="00AD7AD7"/>
    <w:rsid w:val="00AE6915"/>
    <w:rsid w:val="00AF42EB"/>
    <w:rsid w:val="00AF6AB0"/>
    <w:rsid w:val="00B01251"/>
    <w:rsid w:val="00B1141B"/>
    <w:rsid w:val="00B12A0D"/>
    <w:rsid w:val="00B1598D"/>
    <w:rsid w:val="00B21C3A"/>
    <w:rsid w:val="00B247A2"/>
    <w:rsid w:val="00B248DC"/>
    <w:rsid w:val="00B2763B"/>
    <w:rsid w:val="00B33689"/>
    <w:rsid w:val="00B3482B"/>
    <w:rsid w:val="00B44E82"/>
    <w:rsid w:val="00B62829"/>
    <w:rsid w:val="00B63693"/>
    <w:rsid w:val="00B65A76"/>
    <w:rsid w:val="00B667B9"/>
    <w:rsid w:val="00B836D7"/>
    <w:rsid w:val="00B83F77"/>
    <w:rsid w:val="00B93340"/>
    <w:rsid w:val="00BB0C48"/>
    <w:rsid w:val="00BB2088"/>
    <w:rsid w:val="00BB57E5"/>
    <w:rsid w:val="00BB7D7D"/>
    <w:rsid w:val="00BC248F"/>
    <w:rsid w:val="00BD0DAF"/>
    <w:rsid w:val="00BD1627"/>
    <w:rsid w:val="00BD609E"/>
    <w:rsid w:val="00BE29A7"/>
    <w:rsid w:val="00BF2B17"/>
    <w:rsid w:val="00BF3521"/>
    <w:rsid w:val="00C017AF"/>
    <w:rsid w:val="00C10028"/>
    <w:rsid w:val="00C2257F"/>
    <w:rsid w:val="00C32E33"/>
    <w:rsid w:val="00C359BD"/>
    <w:rsid w:val="00C37FFD"/>
    <w:rsid w:val="00C43BAC"/>
    <w:rsid w:val="00C509BA"/>
    <w:rsid w:val="00C527BC"/>
    <w:rsid w:val="00C5441B"/>
    <w:rsid w:val="00C545DF"/>
    <w:rsid w:val="00C55791"/>
    <w:rsid w:val="00C71ECB"/>
    <w:rsid w:val="00C73C77"/>
    <w:rsid w:val="00C906C0"/>
    <w:rsid w:val="00C91108"/>
    <w:rsid w:val="00C92813"/>
    <w:rsid w:val="00CA16D4"/>
    <w:rsid w:val="00CA1DEE"/>
    <w:rsid w:val="00CA3AE5"/>
    <w:rsid w:val="00CA5975"/>
    <w:rsid w:val="00CA7E3C"/>
    <w:rsid w:val="00CC2868"/>
    <w:rsid w:val="00CD18EF"/>
    <w:rsid w:val="00CE071A"/>
    <w:rsid w:val="00CE342F"/>
    <w:rsid w:val="00CE46DF"/>
    <w:rsid w:val="00D1546D"/>
    <w:rsid w:val="00D16205"/>
    <w:rsid w:val="00D16680"/>
    <w:rsid w:val="00D2290E"/>
    <w:rsid w:val="00D23689"/>
    <w:rsid w:val="00D25E97"/>
    <w:rsid w:val="00D25EF9"/>
    <w:rsid w:val="00D30F03"/>
    <w:rsid w:val="00D327D3"/>
    <w:rsid w:val="00D40219"/>
    <w:rsid w:val="00D4289A"/>
    <w:rsid w:val="00D555A8"/>
    <w:rsid w:val="00D628BA"/>
    <w:rsid w:val="00D730A5"/>
    <w:rsid w:val="00D73380"/>
    <w:rsid w:val="00D752E6"/>
    <w:rsid w:val="00D832DB"/>
    <w:rsid w:val="00D833BE"/>
    <w:rsid w:val="00D84DE3"/>
    <w:rsid w:val="00D84F51"/>
    <w:rsid w:val="00D86048"/>
    <w:rsid w:val="00D95679"/>
    <w:rsid w:val="00DB64D3"/>
    <w:rsid w:val="00DB6EFC"/>
    <w:rsid w:val="00DC5F18"/>
    <w:rsid w:val="00DC7058"/>
    <w:rsid w:val="00DD007B"/>
    <w:rsid w:val="00DE163A"/>
    <w:rsid w:val="00DE1B43"/>
    <w:rsid w:val="00DF046E"/>
    <w:rsid w:val="00DF13BF"/>
    <w:rsid w:val="00DF2D3C"/>
    <w:rsid w:val="00E07B11"/>
    <w:rsid w:val="00E2783F"/>
    <w:rsid w:val="00E37599"/>
    <w:rsid w:val="00E46447"/>
    <w:rsid w:val="00E46C57"/>
    <w:rsid w:val="00E530E3"/>
    <w:rsid w:val="00E5453F"/>
    <w:rsid w:val="00E56B55"/>
    <w:rsid w:val="00E66D6B"/>
    <w:rsid w:val="00E7243B"/>
    <w:rsid w:val="00E72754"/>
    <w:rsid w:val="00E75A03"/>
    <w:rsid w:val="00E817A6"/>
    <w:rsid w:val="00E81FA6"/>
    <w:rsid w:val="00E8769F"/>
    <w:rsid w:val="00E92DA6"/>
    <w:rsid w:val="00E97C9C"/>
    <w:rsid w:val="00EA2FE3"/>
    <w:rsid w:val="00EB1F9C"/>
    <w:rsid w:val="00EC3083"/>
    <w:rsid w:val="00ED16B3"/>
    <w:rsid w:val="00ED1BB7"/>
    <w:rsid w:val="00ED27F7"/>
    <w:rsid w:val="00ED3EA1"/>
    <w:rsid w:val="00ED3EDD"/>
    <w:rsid w:val="00EE095C"/>
    <w:rsid w:val="00EE1C11"/>
    <w:rsid w:val="00EE3108"/>
    <w:rsid w:val="00EF7901"/>
    <w:rsid w:val="00F01AFB"/>
    <w:rsid w:val="00F23D98"/>
    <w:rsid w:val="00F2732C"/>
    <w:rsid w:val="00F27403"/>
    <w:rsid w:val="00F30602"/>
    <w:rsid w:val="00F31C16"/>
    <w:rsid w:val="00F42F99"/>
    <w:rsid w:val="00F46531"/>
    <w:rsid w:val="00F56333"/>
    <w:rsid w:val="00F572A4"/>
    <w:rsid w:val="00F64BAC"/>
    <w:rsid w:val="00F70E19"/>
    <w:rsid w:val="00F759E5"/>
    <w:rsid w:val="00F7702F"/>
    <w:rsid w:val="00F84371"/>
    <w:rsid w:val="00F91A93"/>
    <w:rsid w:val="00F93E8E"/>
    <w:rsid w:val="00F96DE1"/>
    <w:rsid w:val="00FA023B"/>
    <w:rsid w:val="00FB15F6"/>
    <w:rsid w:val="00FC2054"/>
    <w:rsid w:val="00FC44DF"/>
    <w:rsid w:val="00FC7EFD"/>
    <w:rsid w:val="00FD0148"/>
    <w:rsid w:val="00FE7E90"/>
    <w:rsid w:val="00FF04FC"/>
    <w:rsid w:val="00FF1508"/>
    <w:rsid w:val="00FF5579"/>
    <w:rsid w:val="00FF68C2"/>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9B4"/>
  </w:style>
  <w:style w:type="paragraph" w:styleId="Titre1">
    <w:name w:val="heading 1"/>
    <w:basedOn w:val="Normal"/>
    <w:next w:val="Normal"/>
    <w:link w:val="Titre1Car"/>
    <w:uiPriority w:val="9"/>
    <w:qFormat/>
    <w:rsid w:val="00D236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01447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8450A0"/>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rsid w:val="00FF68C2"/>
    <w:rPr>
      <w:rFonts w:ascii="Helvetica" w:eastAsia="Calibri" w:hAnsi="Helvetica" w:cs="Times New Roman"/>
      <w:sz w:val="20"/>
      <w:szCs w:val="20"/>
      <w:lang w:val="en-GB" w:eastAsia="en-GB"/>
    </w:rPr>
  </w:style>
  <w:style w:type="character" w:customStyle="1" w:styleId="NotedebasdepageCar">
    <w:name w:val="Note de bas de page Car"/>
    <w:basedOn w:val="Policepardfaut"/>
    <w:link w:val="Notedebasdepage"/>
    <w:rsid w:val="00FF68C2"/>
    <w:rPr>
      <w:rFonts w:ascii="Helvetica" w:eastAsia="Calibri" w:hAnsi="Helvetica" w:cs="Times New Roman"/>
      <w:sz w:val="20"/>
      <w:szCs w:val="20"/>
      <w:lang w:val="en-GB" w:eastAsia="en-GB"/>
    </w:rPr>
  </w:style>
  <w:style w:type="character" w:styleId="Appelnotedebasdep">
    <w:name w:val="footnote reference"/>
    <w:uiPriority w:val="99"/>
    <w:rsid w:val="00FF68C2"/>
    <w:rPr>
      <w:vertAlign w:val="superscript"/>
    </w:rPr>
  </w:style>
  <w:style w:type="character" w:customStyle="1" w:styleId="Titre1Car">
    <w:name w:val="Titre 1 Car"/>
    <w:basedOn w:val="Policepardfaut"/>
    <w:link w:val="Titre1"/>
    <w:uiPriority w:val="9"/>
    <w:rsid w:val="00D23689"/>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D23689"/>
    <w:pPr>
      <w:spacing w:line="276" w:lineRule="auto"/>
      <w:outlineLvl w:val="9"/>
    </w:pPr>
    <w:rPr>
      <w:lang w:val="fr-FR"/>
    </w:rPr>
  </w:style>
  <w:style w:type="paragraph" w:styleId="TM1">
    <w:name w:val="toc 1"/>
    <w:basedOn w:val="Normal"/>
    <w:next w:val="Normal"/>
    <w:autoRedefine/>
    <w:uiPriority w:val="39"/>
    <w:unhideWhenUsed/>
    <w:rsid w:val="00D23689"/>
    <w:pPr>
      <w:spacing w:after="100"/>
    </w:pPr>
  </w:style>
  <w:style w:type="character" w:styleId="Lienhypertexte">
    <w:name w:val="Hyperlink"/>
    <w:basedOn w:val="Policepardfaut"/>
    <w:uiPriority w:val="99"/>
    <w:unhideWhenUsed/>
    <w:rsid w:val="00D23689"/>
    <w:rPr>
      <w:color w:val="0000FF" w:themeColor="hyperlink"/>
      <w:u w:val="single"/>
    </w:rPr>
  </w:style>
  <w:style w:type="paragraph" w:styleId="Textedebulles">
    <w:name w:val="Balloon Text"/>
    <w:basedOn w:val="Normal"/>
    <w:link w:val="TextedebullesCar"/>
    <w:uiPriority w:val="99"/>
    <w:semiHidden/>
    <w:unhideWhenUsed/>
    <w:rsid w:val="00D23689"/>
    <w:rPr>
      <w:rFonts w:ascii="Tahoma" w:hAnsi="Tahoma" w:cs="Tahoma"/>
      <w:sz w:val="16"/>
      <w:szCs w:val="16"/>
    </w:rPr>
  </w:style>
  <w:style w:type="character" w:customStyle="1" w:styleId="TextedebullesCar">
    <w:name w:val="Texte de bulles Car"/>
    <w:basedOn w:val="Policepardfaut"/>
    <w:link w:val="Textedebulles"/>
    <w:uiPriority w:val="99"/>
    <w:semiHidden/>
    <w:rsid w:val="00D23689"/>
    <w:rPr>
      <w:rFonts w:ascii="Tahoma" w:hAnsi="Tahoma" w:cs="Tahoma"/>
      <w:sz w:val="16"/>
      <w:szCs w:val="16"/>
    </w:rPr>
  </w:style>
  <w:style w:type="character" w:customStyle="1" w:styleId="Titre2Car">
    <w:name w:val="Titre 2 Car"/>
    <w:basedOn w:val="Policepardfaut"/>
    <w:link w:val="Titre2"/>
    <w:uiPriority w:val="9"/>
    <w:rsid w:val="0001447B"/>
    <w:rPr>
      <w:rFonts w:asciiTheme="majorHAnsi" w:eastAsiaTheme="majorEastAsia" w:hAnsiTheme="majorHAnsi" w:cstheme="majorBidi"/>
      <w:b/>
      <w:bCs/>
      <w:color w:val="4F81BD" w:themeColor="accent1"/>
      <w:sz w:val="26"/>
      <w:szCs w:val="26"/>
    </w:rPr>
  </w:style>
  <w:style w:type="character" w:styleId="Marquedecommentaire">
    <w:name w:val="annotation reference"/>
    <w:basedOn w:val="Policepardfaut"/>
    <w:uiPriority w:val="99"/>
    <w:semiHidden/>
    <w:unhideWhenUsed/>
    <w:rsid w:val="00E7243B"/>
    <w:rPr>
      <w:sz w:val="16"/>
      <w:szCs w:val="16"/>
    </w:rPr>
  </w:style>
  <w:style w:type="paragraph" w:styleId="Commentaire">
    <w:name w:val="annotation text"/>
    <w:basedOn w:val="Normal"/>
    <w:link w:val="CommentaireCar"/>
    <w:uiPriority w:val="99"/>
    <w:semiHidden/>
    <w:unhideWhenUsed/>
    <w:rsid w:val="00E7243B"/>
    <w:rPr>
      <w:sz w:val="20"/>
      <w:szCs w:val="20"/>
    </w:rPr>
  </w:style>
  <w:style w:type="character" w:customStyle="1" w:styleId="CommentaireCar">
    <w:name w:val="Commentaire Car"/>
    <w:basedOn w:val="Policepardfaut"/>
    <w:link w:val="Commentaire"/>
    <w:uiPriority w:val="99"/>
    <w:semiHidden/>
    <w:rsid w:val="00E7243B"/>
    <w:rPr>
      <w:sz w:val="20"/>
      <w:szCs w:val="20"/>
    </w:rPr>
  </w:style>
  <w:style w:type="paragraph" w:styleId="Objetducommentaire">
    <w:name w:val="annotation subject"/>
    <w:basedOn w:val="Commentaire"/>
    <w:next w:val="Commentaire"/>
    <w:link w:val="ObjetducommentaireCar"/>
    <w:uiPriority w:val="99"/>
    <w:semiHidden/>
    <w:unhideWhenUsed/>
    <w:rsid w:val="00E7243B"/>
    <w:rPr>
      <w:b/>
      <w:bCs/>
    </w:rPr>
  </w:style>
  <w:style w:type="character" w:customStyle="1" w:styleId="ObjetducommentaireCar">
    <w:name w:val="Objet du commentaire Car"/>
    <w:basedOn w:val="CommentaireCar"/>
    <w:link w:val="Objetducommentaire"/>
    <w:uiPriority w:val="99"/>
    <w:semiHidden/>
    <w:rsid w:val="00E7243B"/>
    <w:rPr>
      <w:b/>
      <w:bCs/>
    </w:rPr>
  </w:style>
  <w:style w:type="paragraph" w:styleId="Rvision">
    <w:name w:val="Revision"/>
    <w:hidden/>
    <w:uiPriority w:val="99"/>
    <w:semiHidden/>
    <w:rsid w:val="00832D19"/>
  </w:style>
  <w:style w:type="paragraph" w:styleId="Paragraphedeliste">
    <w:name w:val="List Paragraph"/>
    <w:basedOn w:val="Normal"/>
    <w:uiPriority w:val="34"/>
    <w:qFormat/>
    <w:rsid w:val="00034642"/>
    <w:pPr>
      <w:ind w:left="720"/>
      <w:contextualSpacing/>
    </w:pPr>
  </w:style>
  <w:style w:type="paragraph" w:styleId="TM2">
    <w:name w:val="toc 2"/>
    <w:basedOn w:val="Normal"/>
    <w:next w:val="Normal"/>
    <w:autoRedefine/>
    <w:uiPriority w:val="39"/>
    <w:unhideWhenUsed/>
    <w:rsid w:val="00606A7F"/>
    <w:pPr>
      <w:spacing w:after="100"/>
      <w:ind w:left="220"/>
    </w:pPr>
  </w:style>
  <w:style w:type="paragraph" w:styleId="Notedefin">
    <w:name w:val="endnote text"/>
    <w:basedOn w:val="Normal"/>
    <w:link w:val="NotedefinCar"/>
    <w:uiPriority w:val="99"/>
    <w:semiHidden/>
    <w:unhideWhenUsed/>
    <w:rsid w:val="00AD22AA"/>
    <w:rPr>
      <w:sz w:val="20"/>
      <w:szCs w:val="20"/>
    </w:rPr>
  </w:style>
  <w:style w:type="character" w:customStyle="1" w:styleId="NotedefinCar">
    <w:name w:val="Note de fin Car"/>
    <w:basedOn w:val="Policepardfaut"/>
    <w:link w:val="Notedefin"/>
    <w:uiPriority w:val="99"/>
    <w:semiHidden/>
    <w:rsid w:val="00AD22AA"/>
    <w:rPr>
      <w:sz w:val="20"/>
      <w:szCs w:val="20"/>
    </w:rPr>
  </w:style>
  <w:style w:type="character" w:styleId="Appeldenotedefin">
    <w:name w:val="endnote reference"/>
    <w:basedOn w:val="Policepardfaut"/>
    <w:uiPriority w:val="99"/>
    <w:semiHidden/>
    <w:unhideWhenUsed/>
    <w:rsid w:val="00AD22AA"/>
    <w:rPr>
      <w:vertAlign w:val="superscript"/>
    </w:rPr>
  </w:style>
  <w:style w:type="paragraph" w:styleId="NormalWeb">
    <w:name w:val="Normal (Web)"/>
    <w:basedOn w:val="Normal"/>
    <w:uiPriority w:val="99"/>
    <w:semiHidden/>
    <w:unhideWhenUsed/>
    <w:rsid w:val="00AE6915"/>
    <w:pPr>
      <w:spacing w:before="100" w:beforeAutospacing="1" w:after="100" w:afterAutospacing="1"/>
    </w:pPr>
    <w:rPr>
      <w:rFonts w:ascii="Times New Roman" w:eastAsia="Times New Roman" w:hAnsi="Times New Roman" w:cs="Times New Roman"/>
      <w:sz w:val="24"/>
      <w:szCs w:val="24"/>
      <w:lang w:eastAsia="fr-CA"/>
    </w:rPr>
  </w:style>
  <w:style w:type="character" w:customStyle="1" w:styleId="apple-converted-space">
    <w:name w:val="apple-converted-space"/>
    <w:basedOn w:val="Policepardfaut"/>
    <w:rsid w:val="00AE6915"/>
  </w:style>
  <w:style w:type="character" w:customStyle="1" w:styleId="Titre3Car">
    <w:name w:val="Titre 3 Car"/>
    <w:basedOn w:val="Policepardfaut"/>
    <w:link w:val="Titre3"/>
    <w:uiPriority w:val="9"/>
    <w:semiHidden/>
    <w:rsid w:val="008450A0"/>
    <w:rPr>
      <w:rFonts w:asciiTheme="majorHAnsi" w:eastAsiaTheme="majorEastAsia" w:hAnsiTheme="majorHAnsi" w:cstheme="majorBidi"/>
      <w:b/>
      <w:bCs/>
      <w:color w:val="4F81BD" w:themeColor="accent1"/>
    </w:rPr>
  </w:style>
  <w:style w:type="character" w:styleId="Accentuation">
    <w:name w:val="Emphasis"/>
    <w:basedOn w:val="Policepardfaut"/>
    <w:uiPriority w:val="20"/>
    <w:qFormat/>
    <w:rsid w:val="008450A0"/>
    <w:rPr>
      <w:i/>
      <w:iCs/>
    </w:rPr>
  </w:style>
  <w:style w:type="character" w:styleId="lev">
    <w:name w:val="Strong"/>
    <w:basedOn w:val="Policepardfaut"/>
    <w:uiPriority w:val="22"/>
    <w:qFormat/>
    <w:rsid w:val="008450A0"/>
    <w:rPr>
      <w:b/>
      <w:bCs/>
    </w:rPr>
  </w:style>
  <w:style w:type="table" w:styleId="Grilledutableau">
    <w:name w:val="Table Grid"/>
    <w:basedOn w:val="TableauNormal"/>
    <w:uiPriority w:val="59"/>
    <w:rsid w:val="00B248DC"/>
    <w:rPr>
      <w:rFonts w:eastAsiaTheme="minorEastAsia"/>
      <w:lang w:eastAsia="fr-C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007FCF"/>
    <w:pPr>
      <w:tabs>
        <w:tab w:val="center" w:pos="4320"/>
        <w:tab w:val="right" w:pos="8640"/>
      </w:tabs>
    </w:pPr>
  </w:style>
  <w:style w:type="character" w:customStyle="1" w:styleId="En-tteCar">
    <w:name w:val="En-tête Car"/>
    <w:basedOn w:val="Policepardfaut"/>
    <w:link w:val="En-tte"/>
    <w:uiPriority w:val="99"/>
    <w:semiHidden/>
    <w:rsid w:val="00007FCF"/>
  </w:style>
  <w:style w:type="paragraph" w:styleId="Pieddepage">
    <w:name w:val="footer"/>
    <w:basedOn w:val="Normal"/>
    <w:link w:val="PieddepageCar"/>
    <w:uiPriority w:val="99"/>
    <w:unhideWhenUsed/>
    <w:rsid w:val="00007FCF"/>
    <w:pPr>
      <w:tabs>
        <w:tab w:val="center" w:pos="4320"/>
        <w:tab w:val="right" w:pos="8640"/>
      </w:tabs>
    </w:pPr>
  </w:style>
  <w:style w:type="character" w:customStyle="1" w:styleId="PieddepageCar">
    <w:name w:val="Pied de page Car"/>
    <w:basedOn w:val="Policepardfaut"/>
    <w:link w:val="Pieddepage"/>
    <w:uiPriority w:val="99"/>
    <w:rsid w:val="00007FCF"/>
  </w:style>
  <w:style w:type="paragraph" w:customStyle="1" w:styleId="Default">
    <w:name w:val="Default"/>
    <w:rsid w:val="00E75A03"/>
    <w:pPr>
      <w:autoSpaceDE w:val="0"/>
      <w:autoSpaceDN w:val="0"/>
      <w:adjustRightInd w:val="0"/>
    </w:pPr>
    <w:rPr>
      <w:rFonts w:ascii="Arial Unicode MS" w:eastAsia="Arial Unicode MS" w:cs="Arial Unicode MS"/>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9B4"/>
  </w:style>
  <w:style w:type="paragraph" w:styleId="Titre1">
    <w:name w:val="heading 1"/>
    <w:basedOn w:val="Normal"/>
    <w:next w:val="Normal"/>
    <w:link w:val="Titre1Car"/>
    <w:uiPriority w:val="9"/>
    <w:qFormat/>
    <w:rsid w:val="00D236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01447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rsid w:val="00FF68C2"/>
    <w:rPr>
      <w:rFonts w:ascii="Helvetica" w:eastAsia="Calibri" w:hAnsi="Helvetica" w:cs="Times New Roman"/>
      <w:sz w:val="20"/>
      <w:szCs w:val="20"/>
      <w:lang w:val="en-GB" w:eastAsia="en-GB"/>
    </w:rPr>
  </w:style>
  <w:style w:type="character" w:customStyle="1" w:styleId="NotedebasdepageCar">
    <w:name w:val="Note de bas de page Car"/>
    <w:basedOn w:val="Policepardfaut"/>
    <w:link w:val="Notedebasdepage"/>
    <w:rsid w:val="00FF68C2"/>
    <w:rPr>
      <w:rFonts w:ascii="Helvetica" w:eastAsia="Calibri" w:hAnsi="Helvetica" w:cs="Times New Roman"/>
      <w:sz w:val="20"/>
      <w:szCs w:val="20"/>
      <w:lang w:val="en-GB" w:eastAsia="en-GB"/>
    </w:rPr>
  </w:style>
  <w:style w:type="character" w:styleId="Marquenotebasdepage">
    <w:name w:val="footnote reference"/>
    <w:uiPriority w:val="99"/>
    <w:rsid w:val="00FF68C2"/>
    <w:rPr>
      <w:vertAlign w:val="superscript"/>
    </w:rPr>
  </w:style>
  <w:style w:type="character" w:customStyle="1" w:styleId="Titre1Car">
    <w:name w:val="Titre 1 Car"/>
    <w:basedOn w:val="Policepardfaut"/>
    <w:link w:val="Titre1"/>
    <w:uiPriority w:val="9"/>
    <w:rsid w:val="00D23689"/>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D23689"/>
    <w:pPr>
      <w:spacing w:line="276" w:lineRule="auto"/>
      <w:outlineLvl w:val="9"/>
    </w:pPr>
    <w:rPr>
      <w:lang w:val="fr-FR"/>
    </w:rPr>
  </w:style>
  <w:style w:type="paragraph" w:styleId="TM1">
    <w:name w:val="toc 1"/>
    <w:basedOn w:val="Normal"/>
    <w:next w:val="Normal"/>
    <w:autoRedefine/>
    <w:uiPriority w:val="39"/>
    <w:unhideWhenUsed/>
    <w:rsid w:val="00D23689"/>
    <w:pPr>
      <w:spacing w:after="100"/>
    </w:pPr>
  </w:style>
  <w:style w:type="character" w:styleId="Lienhypertexte">
    <w:name w:val="Hyperlink"/>
    <w:basedOn w:val="Policepardfaut"/>
    <w:uiPriority w:val="99"/>
    <w:unhideWhenUsed/>
    <w:rsid w:val="00D23689"/>
    <w:rPr>
      <w:color w:val="0000FF" w:themeColor="hyperlink"/>
      <w:u w:val="single"/>
    </w:rPr>
  </w:style>
  <w:style w:type="paragraph" w:styleId="Textedebulles">
    <w:name w:val="Balloon Text"/>
    <w:basedOn w:val="Normal"/>
    <w:link w:val="TextedebullesCar"/>
    <w:uiPriority w:val="99"/>
    <w:semiHidden/>
    <w:unhideWhenUsed/>
    <w:rsid w:val="00D23689"/>
    <w:rPr>
      <w:rFonts w:ascii="Tahoma" w:hAnsi="Tahoma" w:cs="Tahoma"/>
      <w:sz w:val="16"/>
      <w:szCs w:val="16"/>
    </w:rPr>
  </w:style>
  <w:style w:type="character" w:customStyle="1" w:styleId="TextedebullesCar">
    <w:name w:val="Texte de bulles Car"/>
    <w:basedOn w:val="Policepardfaut"/>
    <w:link w:val="Textedebulles"/>
    <w:uiPriority w:val="99"/>
    <w:semiHidden/>
    <w:rsid w:val="00D23689"/>
    <w:rPr>
      <w:rFonts w:ascii="Tahoma" w:hAnsi="Tahoma" w:cs="Tahoma"/>
      <w:sz w:val="16"/>
      <w:szCs w:val="16"/>
    </w:rPr>
  </w:style>
  <w:style w:type="character" w:customStyle="1" w:styleId="Titre2Car">
    <w:name w:val="Titre 2 Car"/>
    <w:basedOn w:val="Policepardfaut"/>
    <w:link w:val="Titre2"/>
    <w:uiPriority w:val="9"/>
    <w:rsid w:val="0001447B"/>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519665684">
      <w:bodyDiv w:val="1"/>
      <w:marLeft w:val="0"/>
      <w:marRight w:val="0"/>
      <w:marTop w:val="0"/>
      <w:marBottom w:val="0"/>
      <w:divBdr>
        <w:top w:val="none" w:sz="0" w:space="0" w:color="auto"/>
        <w:left w:val="none" w:sz="0" w:space="0" w:color="auto"/>
        <w:bottom w:val="none" w:sz="0" w:space="0" w:color="auto"/>
        <w:right w:val="none" w:sz="0" w:space="0" w:color="auto"/>
      </w:divBdr>
    </w:div>
    <w:div w:id="639699001">
      <w:bodyDiv w:val="1"/>
      <w:marLeft w:val="0"/>
      <w:marRight w:val="0"/>
      <w:marTop w:val="0"/>
      <w:marBottom w:val="0"/>
      <w:divBdr>
        <w:top w:val="none" w:sz="0" w:space="0" w:color="auto"/>
        <w:left w:val="none" w:sz="0" w:space="0" w:color="auto"/>
        <w:bottom w:val="none" w:sz="0" w:space="0" w:color="auto"/>
        <w:right w:val="none" w:sz="0" w:space="0" w:color="auto"/>
      </w:divBdr>
    </w:div>
    <w:div w:id="702899974">
      <w:bodyDiv w:val="1"/>
      <w:marLeft w:val="0"/>
      <w:marRight w:val="0"/>
      <w:marTop w:val="0"/>
      <w:marBottom w:val="0"/>
      <w:divBdr>
        <w:top w:val="none" w:sz="0" w:space="0" w:color="auto"/>
        <w:left w:val="none" w:sz="0" w:space="0" w:color="auto"/>
        <w:bottom w:val="none" w:sz="0" w:space="0" w:color="auto"/>
        <w:right w:val="none" w:sz="0" w:space="0" w:color="auto"/>
      </w:divBdr>
    </w:div>
    <w:div w:id="718668271">
      <w:bodyDiv w:val="1"/>
      <w:marLeft w:val="0"/>
      <w:marRight w:val="0"/>
      <w:marTop w:val="0"/>
      <w:marBottom w:val="0"/>
      <w:divBdr>
        <w:top w:val="none" w:sz="0" w:space="0" w:color="auto"/>
        <w:left w:val="none" w:sz="0" w:space="0" w:color="auto"/>
        <w:bottom w:val="none" w:sz="0" w:space="0" w:color="auto"/>
        <w:right w:val="none" w:sz="0" w:space="0" w:color="auto"/>
      </w:divBdr>
    </w:div>
    <w:div w:id="723991937">
      <w:bodyDiv w:val="1"/>
      <w:marLeft w:val="0"/>
      <w:marRight w:val="0"/>
      <w:marTop w:val="0"/>
      <w:marBottom w:val="0"/>
      <w:divBdr>
        <w:top w:val="none" w:sz="0" w:space="0" w:color="auto"/>
        <w:left w:val="none" w:sz="0" w:space="0" w:color="auto"/>
        <w:bottom w:val="none" w:sz="0" w:space="0" w:color="auto"/>
        <w:right w:val="none" w:sz="0" w:space="0" w:color="auto"/>
      </w:divBdr>
    </w:div>
    <w:div w:id="843401406">
      <w:bodyDiv w:val="1"/>
      <w:marLeft w:val="0"/>
      <w:marRight w:val="0"/>
      <w:marTop w:val="0"/>
      <w:marBottom w:val="0"/>
      <w:divBdr>
        <w:top w:val="none" w:sz="0" w:space="0" w:color="auto"/>
        <w:left w:val="none" w:sz="0" w:space="0" w:color="auto"/>
        <w:bottom w:val="none" w:sz="0" w:space="0" w:color="auto"/>
        <w:right w:val="none" w:sz="0" w:space="0" w:color="auto"/>
      </w:divBdr>
    </w:div>
    <w:div w:id="988561597">
      <w:bodyDiv w:val="1"/>
      <w:marLeft w:val="0"/>
      <w:marRight w:val="0"/>
      <w:marTop w:val="0"/>
      <w:marBottom w:val="0"/>
      <w:divBdr>
        <w:top w:val="none" w:sz="0" w:space="0" w:color="auto"/>
        <w:left w:val="none" w:sz="0" w:space="0" w:color="auto"/>
        <w:bottom w:val="none" w:sz="0" w:space="0" w:color="auto"/>
        <w:right w:val="none" w:sz="0" w:space="0" w:color="auto"/>
      </w:divBdr>
    </w:div>
    <w:div w:id="1005861596">
      <w:bodyDiv w:val="1"/>
      <w:marLeft w:val="0"/>
      <w:marRight w:val="0"/>
      <w:marTop w:val="0"/>
      <w:marBottom w:val="0"/>
      <w:divBdr>
        <w:top w:val="none" w:sz="0" w:space="0" w:color="auto"/>
        <w:left w:val="none" w:sz="0" w:space="0" w:color="auto"/>
        <w:bottom w:val="none" w:sz="0" w:space="0" w:color="auto"/>
        <w:right w:val="none" w:sz="0" w:space="0" w:color="auto"/>
      </w:divBdr>
    </w:div>
    <w:div w:id="1222473898">
      <w:bodyDiv w:val="1"/>
      <w:marLeft w:val="0"/>
      <w:marRight w:val="0"/>
      <w:marTop w:val="0"/>
      <w:marBottom w:val="0"/>
      <w:divBdr>
        <w:top w:val="none" w:sz="0" w:space="0" w:color="auto"/>
        <w:left w:val="none" w:sz="0" w:space="0" w:color="auto"/>
        <w:bottom w:val="none" w:sz="0" w:space="0" w:color="auto"/>
        <w:right w:val="none" w:sz="0" w:space="0" w:color="auto"/>
      </w:divBdr>
    </w:div>
    <w:div w:id="1450272649">
      <w:bodyDiv w:val="1"/>
      <w:marLeft w:val="0"/>
      <w:marRight w:val="0"/>
      <w:marTop w:val="0"/>
      <w:marBottom w:val="0"/>
      <w:divBdr>
        <w:top w:val="none" w:sz="0" w:space="0" w:color="auto"/>
        <w:left w:val="none" w:sz="0" w:space="0" w:color="auto"/>
        <w:bottom w:val="none" w:sz="0" w:space="0" w:color="auto"/>
        <w:right w:val="none" w:sz="0" w:space="0" w:color="auto"/>
      </w:divBdr>
    </w:div>
    <w:div w:id="1473987140">
      <w:bodyDiv w:val="1"/>
      <w:marLeft w:val="0"/>
      <w:marRight w:val="0"/>
      <w:marTop w:val="0"/>
      <w:marBottom w:val="0"/>
      <w:divBdr>
        <w:top w:val="none" w:sz="0" w:space="0" w:color="auto"/>
        <w:left w:val="none" w:sz="0" w:space="0" w:color="auto"/>
        <w:bottom w:val="none" w:sz="0" w:space="0" w:color="auto"/>
        <w:right w:val="none" w:sz="0" w:space="0" w:color="auto"/>
      </w:divBdr>
    </w:div>
    <w:div w:id="1645693305">
      <w:bodyDiv w:val="1"/>
      <w:marLeft w:val="0"/>
      <w:marRight w:val="0"/>
      <w:marTop w:val="0"/>
      <w:marBottom w:val="0"/>
      <w:divBdr>
        <w:top w:val="none" w:sz="0" w:space="0" w:color="auto"/>
        <w:left w:val="none" w:sz="0" w:space="0" w:color="auto"/>
        <w:bottom w:val="none" w:sz="0" w:space="0" w:color="auto"/>
        <w:right w:val="none" w:sz="0" w:space="0" w:color="auto"/>
      </w:divBdr>
    </w:div>
    <w:div w:id="1830050800">
      <w:bodyDiv w:val="1"/>
      <w:marLeft w:val="0"/>
      <w:marRight w:val="0"/>
      <w:marTop w:val="0"/>
      <w:marBottom w:val="0"/>
      <w:divBdr>
        <w:top w:val="none" w:sz="0" w:space="0" w:color="auto"/>
        <w:left w:val="none" w:sz="0" w:space="0" w:color="auto"/>
        <w:bottom w:val="none" w:sz="0" w:space="0" w:color="auto"/>
        <w:right w:val="none" w:sz="0" w:space="0" w:color="auto"/>
      </w:divBdr>
    </w:div>
    <w:div w:id="1854027159">
      <w:bodyDiv w:val="1"/>
      <w:marLeft w:val="0"/>
      <w:marRight w:val="0"/>
      <w:marTop w:val="0"/>
      <w:marBottom w:val="0"/>
      <w:divBdr>
        <w:top w:val="none" w:sz="0" w:space="0" w:color="auto"/>
        <w:left w:val="none" w:sz="0" w:space="0" w:color="auto"/>
        <w:bottom w:val="none" w:sz="0" w:space="0" w:color="auto"/>
        <w:right w:val="none" w:sz="0" w:space="0" w:color="auto"/>
      </w:divBdr>
    </w:div>
    <w:div w:id="1857159715">
      <w:bodyDiv w:val="1"/>
      <w:marLeft w:val="0"/>
      <w:marRight w:val="0"/>
      <w:marTop w:val="0"/>
      <w:marBottom w:val="0"/>
      <w:divBdr>
        <w:top w:val="none" w:sz="0" w:space="0" w:color="auto"/>
        <w:left w:val="none" w:sz="0" w:space="0" w:color="auto"/>
        <w:bottom w:val="none" w:sz="0" w:space="0" w:color="auto"/>
        <w:right w:val="none" w:sz="0" w:space="0" w:color="auto"/>
      </w:divBdr>
    </w:div>
    <w:div w:id="1873302343">
      <w:bodyDiv w:val="1"/>
      <w:marLeft w:val="0"/>
      <w:marRight w:val="0"/>
      <w:marTop w:val="0"/>
      <w:marBottom w:val="0"/>
      <w:divBdr>
        <w:top w:val="none" w:sz="0" w:space="0" w:color="auto"/>
        <w:left w:val="none" w:sz="0" w:space="0" w:color="auto"/>
        <w:bottom w:val="none" w:sz="0" w:space="0" w:color="auto"/>
        <w:right w:val="none" w:sz="0" w:space="0" w:color="auto"/>
      </w:divBdr>
    </w:div>
    <w:div w:id="2047293973">
      <w:bodyDiv w:val="1"/>
      <w:marLeft w:val="0"/>
      <w:marRight w:val="0"/>
      <w:marTop w:val="0"/>
      <w:marBottom w:val="0"/>
      <w:divBdr>
        <w:top w:val="none" w:sz="0" w:space="0" w:color="auto"/>
        <w:left w:val="none" w:sz="0" w:space="0" w:color="auto"/>
        <w:bottom w:val="none" w:sz="0" w:space="0" w:color="auto"/>
        <w:right w:val="none" w:sz="0" w:space="0" w:color="auto"/>
      </w:divBdr>
    </w:div>
    <w:div w:id="210340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lepetit@ffq.qc.ca" TargetMode="External"/><Relationship Id="rId18" Type="http://schemas.openxmlformats.org/officeDocument/2006/relationships/hyperlink" Target="mailto:direction@ccfbj.com" TargetMode="External"/><Relationship Id="rId26" Type="http://schemas.openxmlformats.org/officeDocument/2006/relationships/hyperlink" Target="mailto:emilie@frapru.qc.ca" TargetMode="External"/><Relationship Id="rId3" Type="http://schemas.openxmlformats.org/officeDocument/2006/relationships/styles" Target="styles.xml"/><Relationship Id="rId21" Type="http://schemas.openxmlformats.org/officeDocument/2006/relationships/hyperlink" Target="mailto:brigitte.michaud@femmes-bsl.qc.ca" TargetMode="External"/><Relationship Id="rId7" Type="http://schemas.openxmlformats.org/officeDocument/2006/relationships/endnotes" Target="endnotes.xml"/><Relationship Id="rId12" Type="http://schemas.openxmlformats.org/officeDocument/2006/relationships/hyperlink" Target="mailto:cmmf.mtl@gmail.com" TargetMode="External"/><Relationship Id="rId17" Type="http://schemas.openxmlformats.org/officeDocument/2006/relationships/hyperlink" Target="mailto:rfat@lino.sympatico.ca" TargetMode="External"/><Relationship Id="rId25" Type="http://schemas.openxmlformats.org/officeDocument/2006/relationships/hyperlink" Target="mailto:brigitte.michaud@femmes-bsl.qc.ca" TargetMode="External"/><Relationship Id="rId2" Type="http://schemas.openxmlformats.org/officeDocument/2006/relationships/numbering" Target="numbering.xml"/><Relationship Id="rId16" Type="http://schemas.openxmlformats.org/officeDocument/2006/relationships/hyperlink" Target="mailto:isabelle@femmeslaurentides.org" TargetMode="External"/><Relationship Id="rId20" Type="http://schemas.openxmlformats.org/officeDocument/2006/relationships/hyperlink" Target="mailto:anne.rfcn@gmail.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mflanaudiere@outlook.com" TargetMode="External"/><Relationship Id="rId24" Type="http://schemas.openxmlformats.org/officeDocument/2006/relationships/hyperlink" Target="mailto:info@concertactionfemmesestrie.org" TargetMode="Externa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mailto:asec.valleedelagatineau@hotmail.com" TargetMode="External"/><Relationship Id="rId23" Type="http://schemas.openxmlformats.org/officeDocument/2006/relationships/hyperlink" Target="mailto:mmf2015@tcgmf.qc.ca" TargetMode="External"/><Relationship Id="rId28" Type="http://schemas.openxmlformats.org/officeDocument/2006/relationships/footer" Target="footer1.xml"/><Relationship Id="rId10" Type="http://schemas.openxmlformats.org/officeDocument/2006/relationships/hyperlink" Target="mailto:crboivin@ffq.qc.ca" TargetMode="External"/><Relationship Id="rId19" Type="http://schemas.openxmlformats.org/officeDocument/2006/relationships/hyperlink" Target="mailto:audree.villeneuve@recif02.com" TargetMode="External"/><Relationship Id="rId4" Type="http://schemas.openxmlformats.org/officeDocument/2006/relationships/settings" Target="settings.xml"/><Relationship Id="rId9" Type="http://schemas.openxmlformats.org/officeDocument/2006/relationships/hyperlink" Target="mailto:emilia.castro@csn.qc.ca" TargetMode="External"/><Relationship Id="rId14" Type="http://schemas.openxmlformats.org/officeDocument/2006/relationships/hyperlink" Target="mailto:communication.tclcf@bellnet.ca" TargetMode="External"/><Relationship Id="rId22" Type="http://schemas.openxmlformats.org/officeDocument/2006/relationships/hyperlink" Target="mailto:contact@femmesgim.qc.ca" TargetMode="External"/><Relationship Id="rId27" Type="http://schemas.openxmlformats.org/officeDocument/2006/relationships/hyperlink" Target="mailto:info@nonauxhausses.org" TargetMode="Externa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338AA-C56A-478C-B8D4-905512144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1445</Words>
  <Characters>7948</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9375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contractuelle2</dc:creator>
  <cp:lastModifiedBy>MMessier</cp:lastModifiedBy>
  <cp:revision>2</cp:revision>
  <cp:lastPrinted>2015-09-10T13:18:00Z</cp:lastPrinted>
  <dcterms:created xsi:type="dcterms:W3CDTF">2015-09-21T13:38:00Z</dcterms:created>
  <dcterms:modified xsi:type="dcterms:W3CDTF">2015-09-21T13:38:00Z</dcterms:modified>
</cp:coreProperties>
</file>